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DBC7712" w:rsidR="42FBB8FD">
        <w:rPr>
          <w:rFonts w:ascii="Franklin Gothic Book" w:hAnsi="Franklin Gothic Book" w:eastAsia="Franklin Gothic Book" w:cs="Franklin Gothic Book"/>
          <w:color w:val="000000" w:themeColor="text1" w:themeTint="FF" w:themeShade="FF"/>
          <w:u w:val="single"/>
          <w:lang w:val="en-GB"/>
        </w:rPr>
        <w:t>Job Title</w:t>
      </w:r>
      <w:r w:rsidRPr="1DBC7712" w:rsidR="42FBB8FD">
        <w:rPr>
          <w:rFonts w:ascii="Franklin Gothic Book" w:hAnsi="Franklin Gothic Book" w:eastAsia="Franklin Gothic Book" w:cs="Franklin Gothic Book"/>
          <w:color w:val="000000" w:themeColor="text1" w:themeTint="FF" w:themeShade="FF"/>
          <w:lang w:val="en-GB"/>
        </w:rPr>
        <w:t>  </w:t>
      </w:r>
    </w:p>
    <w:p w:rsidR="43E552EC" w:rsidP="1DBC7712" w:rsidRDefault="43E552EC" w14:paraId="41985BE4" w14:textId="2740FE32">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1DBC7712" w:rsidR="43E552EC">
        <w:rPr>
          <w:rFonts w:ascii="Franklin Gothic Book" w:hAnsi="Franklin Gothic Book" w:eastAsia="Franklin Gothic Book" w:cs="Franklin Gothic Book"/>
          <w:color w:val="000000" w:themeColor="text1" w:themeTint="FF" w:themeShade="FF"/>
          <w:lang w:val="en-GB"/>
        </w:rPr>
        <w:t>Maintenance and Installation Electrician</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1DBC7712" w:rsidRDefault="42FBB8FD" w14:paraId="18039AFF" w14:textId="276F6C4C">
      <w:pPr>
        <w:spacing w:line="240" w:lineRule="auto"/>
        <w:rPr>
          <w:rFonts w:ascii="Franklin Gothic Book" w:hAnsi="Franklin Gothic Book" w:eastAsia="Franklin Gothic Book" w:cs="Franklin Gothic Book"/>
          <w:color w:val="000000" w:themeColor="text1"/>
          <w:lang w:val="en-GB"/>
        </w:rPr>
      </w:pPr>
      <w:r w:rsidRPr="1DBC7712" w:rsidR="42FBB8FD">
        <w:rPr>
          <w:rFonts w:ascii="Franklin Gothic Book" w:hAnsi="Franklin Gothic Book" w:eastAsia="Franklin Gothic Book" w:cs="Franklin Gothic Book"/>
          <w:color w:val="000000" w:themeColor="text1" w:themeTint="FF" w:themeShade="FF"/>
          <w:lang w:val="en-GB"/>
        </w:rPr>
        <w:t xml:space="preserve">This post reports to </w:t>
      </w:r>
      <w:r w:rsidRPr="1DBC7712" w:rsidR="0DE037F8">
        <w:rPr>
          <w:rFonts w:ascii="Franklin Gothic Book" w:hAnsi="Franklin Gothic Book" w:eastAsia="Franklin Gothic Book" w:cs="Franklin Gothic Book"/>
          <w:color w:val="000000" w:themeColor="text1" w:themeTint="FF" w:themeShade="FF"/>
          <w:lang w:val="en-GB"/>
        </w:rPr>
        <w:t>Estate Buildings and Infrastructure Manager</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0EB01ABE" w:rsidRDefault="42FBB8FD" w14:paraId="5B8148E9" w14:textId="64490EEE">
      <w:pPr>
        <w:spacing w:line="240" w:lineRule="auto"/>
        <w:rPr>
          <w:rFonts w:ascii="Franklin Gothic Book" w:hAnsi="Franklin Gothic Book" w:eastAsia="Franklin Gothic Book" w:cs="Franklin Gothic Book"/>
          <w:color w:val="000000" w:themeColor="text1"/>
          <w:lang w:val="en-GB"/>
        </w:rPr>
      </w:pPr>
      <w:r w:rsidRPr="1DBC7712" w:rsidR="42FBB8FD">
        <w:rPr>
          <w:rFonts w:ascii="Franklin Gothic Book" w:hAnsi="Franklin Gothic Book" w:eastAsia="Franklin Gothic Book" w:cs="Franklin Gothic Book"/>
          <w:color w:val="000000" w:themeColor="text1" w:themeTint="FF" w:themeShade="FF"/>
          <w:lang w:val="en-GB"/>
        </w:rPr>
        <w:t>The</w:t>
      </w:r>
      <w:r w:rsidRPr="1DBC7712"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1DBC7712" w:rsidR="6646341C">
        <w:rPr>
          <w:rFonts w:ascii="Franklin Gothic Book" w:hAnsi="Franklin Gothic Book" w:eastAsia="Franklin Gothic Book" w:cs="Franklin Gothic Book"/>
          <w:color w:val="000000" w:themeColor="text1" w:themeTint="FF" w:themeShade="FF"/>
          <w:lang w:val="en-GB"/>
        </w:rPr>
        <w:t>full time</w:t>
      </w:r>
      <w:proofErr w:type="gramEnd"/>
      <w:r w:rsidRPr="1DBC7712" w:rsidR="42FBB8FD">
        <w:rPr>
          <w:rFonts w:ascii="Franklin Gothic Book" w:hAnsi="Franklin Gothic Book" w:eastAsia="Franklin Gothic Book" w:cs="Franklin Gothic Book"/>
          <w:color w:val="000000" w:themeColor="text1" w:themeTint="FF" w:themeShade="FF"/>
          <w:lang w:val="en-GB"/>
        </w:rPr>
        <w:t xml:space="preserve"> salary for the post i</w:t>
      </w:r>
      <w:r w:rsidRPr="1DBC7712" w:rsidR="5963E288">
        <w:rPr>
          <w:rFonts w:ascii="Franklin Gothic Book" w:hAnsi="Franklin Gothic Book" w:eastAsia="Franklin Gothic Book" w:cs="Franklin Gothic Book"/>
          <w:color w:val="000000" w:themeColor="text1" w:themeTint="FF" w:themeShade="FF"/>
          <w:lang w:val="en-GB"/>
        </w:rPr>
        <w:t>s £</w:t>
      </w:r>
      <w:r w:rsidRPr="1DBC7712" w:rsidR="556A282A">
        <w:rPr>
          <w:rFonts w:ascii="Franklin Gothic Book" w:hAnsi="Franklin Gothic Book" w:eastAsia="Franklin Gothic Book" w:cs="Franklin Gothic Book"/>
          <w:color w:val="000000" w:themeColor="text1" w:themeTint="FF" w:themeShade="FF"/>
          <w:lang w:val="en-GB"/>
        </w:rPr>
        <w:t>21</w:t>
      </w:r>
      <w:r w:rsidRPr="1DBC7712" w:rsidR="1D2BD95D">
        <w:rPr>
          <w:rFonts w:ascii="Franklin Gothic Book" w:hAnsi="Franklin Gothic Book" w:eastAsia="Franklin Gothic Book" w:cs="Franklin Gothic Book"/>
          <w:color w:val="000000" w:themeColor="text1" w:themeTint="FF" w:themeShade="FF"/>
          <w:lang w:val="en-GB"/>
        </w:rPr>
        <w:t>,</w:t>
      </w:r>
      <w:r w:rsidRPr="1DBC7712" w:rsidR="556A282A">
        <w:rPr>
          <w:rFonts w:ascii="Franklin Gothic Book" w:hAnsi="Franklin Gothic Book" w:eastAsia="Franklin Gothic Book" w:cs="Franklin Gothic Book"/>
          <w:color w:val="000000" w:themeColor="text1" w:themeTint="FF" w:themeShade="FF"/>
          <w:lang w:val="en-GB"/>
        </w:rPr>
        <w:t>089</w:t>
      </w:r>
      <w:r w:rsidRPr="1DBC7712" w:rsidR="7ED10DA4">
        <w:rPr>
          <w:rFonts w:ascii="Franklin Gothic Book" w:hAnsi="Franklin Gothic Book" w:eastAsia="Franklin Gothic Book" w:cs="Franklin Gothic Book"/>
          <w:color w:val="000000" w:themeColor="text1" w:themeTint="FF" w:themeShade="FF"/>
          <w:lang w:val="en-GB"/>
        </w:rPr>
        <w:t xml:space="preserve"> per hour</w:t>
      </w:r>
      <w:r w:rsidRPr="1DBC7712" w:rsidR="5963E288">
        <w:rPr>
          <w:rFonts w:ascii="Franklin Gothic Book" w:hAnsi="Franklin Gothic Book" w:eastAsia="Franklin Gothic Book" w:cs="Franklin Gothic Book"/>
          <w:color w:val="000000" w:themeColor="text1" w:themeTint="FF" w:themeShade="FF"/>
          <w:lang w:val="en-GB"/>
        </w:rPr>
        <w:t xml:space="preserve"> (YMT Grade </w:t>
      </w:r>
      <w:r w:rsidRPr="1DBC7712" w:rsidR="68C133C5">
        <w:rPr>
          <w:rFonts w:ascii="Franklin Gothic Book" w:hAnsi="Franklin Gothic Book" w:eastAsia="Franklin Gothic Book" w:cs="Franklin Gothic Book"/>
          <w:color w:val="000000" w:themeColor="text1" w:themeTint="FF" w:themeShade="FF"/>
          <w:lang w:val="en-GB"/>
        </w:rPr>
        <w:t>3</w:t>
      </w:r>
      <w:r w:rsidRPr="1DBC7712" w:rsidR="5963E288">
        <w:rPr>
          <w:rFonts w:ascii="Franklin Gothic Book" w:hAnsi="Franklin Gothic Book" w:eastAsia="Franklin Gothic Book" w:cs="Franklin Gothic Book"/>
          <w:color w:val="000000" w:themeColor="text1" w:themeTint="FF" w:themeShade="FF"/>
          <w:lang w:val="en-GB"/>
        </w:rPr>
        <w:t xml:space="preserve">). </w:t>
      </w:r>
      <w:r w:rsidRPr="1DBC7712" w:rsidR="29A2D72B">
        <w:rPr>
          <w:rFonts w:ascii="Franklin Gothic Book" w:hAnsi="Franklin Gothic Book" w:eastAsia="Franklin Gothic Book" w:cs="Franklin Gothic Book"/>
          <w:color w:val="000000" w:themeColor="text1" w:themeTint="FF" w:themeShade="FF"/>
          <w:lang w:val="en-GB"/>
        </w:rPr>
        <w:t xml:space="preserve"> The actual salary is £</w:t>
      </w:r>
      <w:r w:rsidRPr="1DBC7712" w:rsidR="46DA2693">
        <w:rPr>
          <w:rFonts w:ascii="Franklin Gothic Book" w:hAnsi="Franklin Gothic Book" w:eastAsia="Franklin Gothic Book" w:cs="Franklin Gothic Book"/>
          <w:color w:val="000000" w:themeColor="text1" w:themeTint="FF" w:themeShade="FF"/>
          <w:lang w:val="en-GB"/>
        </w:rPr>
        <w:t>8</w:t>
      </w:r>
      <w:r w:rsidRPr="1DBC7712" w:rsidR="0EB74ECD">
        <w:rPr>
          <w:rFonts w:ascii="Franklin Gothic Book" w:hAnsi="Franklin Gothic Book" w:eastAsia="Franklin Gothic Book" w:cs="Franklin Gothic Book"/>
          <w:color w:val="000000" w:themeColor="text1" w:themeTint="FF" w:themeShade="FF"/>
          <w:lang w:val="en-GB"/>
        </w:rPr>
        <w:t>,</w:t>
      </w:r>
      <w:r w:rsidRPr="1DBC7712" w:rsidR="46DA2693">
        <w:rPr>
          <w:rFonts w:ascii="Franklin Gothic Book" w:hAnsi="Franklin Gothic Book" w:eastAsia="Franklin Gothic Book" w:cs="Franklin Gothic Book"/>
          <w:color w:val="000000" w:themeColor="text1" w:themeTint="FF" w:themeShade="FF"/>
          <w:lang w:val="en-GB"/>
        </w:rPr>
        <w:t>549.59</w:t>
      </w:r>
      <w:r w:rsidRPr="1DBC7712" w:rsidR="5311DDD7">
        <w:rPr>
          <w:rFonts w:ascii="Franklin Gothic Book" w:hAnsi="Franklin Gothic Book" w:eastAsia="Franklin Gothic Book" w:cs="Franklin Gothic Book"/>
          <w:color w:val="000000" w:themeColor="text1" w:themeTint="FF" w:themeShade="FF"/>
          <w:lang w:val="en-GB"/>
        </w:rPr>
        <w:t xml:space="preserve"> </w:t>
      </w:r>
      <w:r w:rsidRPr="1DBC7712" w:rsidR="29A2D72B">
        <w:rPr>
          <w:rFonts w:ascii="Franklin Gothic Book" w:hAnsi="Franklin Gothic Book" w:eastAsia="Franklin Gothic Book" w:cs="Franklin Gothic Book"/>
          <w:color w:val="000000" w:themeColor="text1" w:themeTint="FF" w:themeShade="FF"/>
          <w:lang w:val="en-GB"/>
        </w:rPr>
        <w:t>per annum.</w:t>
      </w:r>
    </w:p>
    <w:p w:rsidR="41600040" w:rsidP="41600040" w:rsidRDefault="41600040" w14:paraId="1DDAA66F" w14:textId="48BA27F0">
      <w:pPr>
        <w:spacing w:line="240" w:lineRule="auto"/>
        <w:rPr>
          <w:rFonts w:ascii="Franklin Gothic Book" w:hAnsi="Franklin Gothic Book" w:eastAsia="Franklin Gothic Book" w:cs="Franklin Gothic Book"/>
          <w:color w:val="000000" w:themeColor="text1"/>
          <w:lang w:val="en-GB"/>
        </w:rPr>
      </w:pPr>
    </w:p>
    <w:p w:rsidR="00F904E5" w:rsidP="35F09D1A" w:rsidRDefault="42FBB8FD" w14:paraId="3C23BD62" w14:textId="0BE90DFA">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Probationary period</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623A58E6" w14:textId="14F9F4D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0293BC91" w14:textId="298F0F9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Health</w:t>
      </w:r>
      <w:r w:rsidRPr="35F09D1A">
        <w:rPr>
          <w:rFonts w:ascii="Franklin Gothic Book" w:hAnsi="Franklin Gothic Book" w:eastAsia="Franklin Gothic Book" w:cs="Franklin Gothic Book"/>
          <w:color w:val="000000" w:themeColor="text1"/>
          <w:lang w:val="en-GB"/>
        </w:rPr>
        <w:t>  </w:t>
      </w:r>
    </w:p>
    <w:p w:rsidR="00F904E5" w:rsidP="35F09D1A" w:rsidRDefault="42FBB8FD" w14:paraId="1E97E9AB" w14:textId="1C7333F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Prospective employees must be cleared by the Occupational Health Service as medically fit for employment by the Trust.  </w:t>
      </w:r>
    </w:p>
    <w:p w:rsidR="00F904E5" w:rsidP="35F09D1A" w:rsidRDefault="42FBB8FD" w14:paraId="475EC4BB" w14:textId="545DE19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52B60F18" w:rsidRDefault="42FBB8FD" w14:paraId="4008B68D" w14:textId="1C075579">
      <w:pPr>
        <w:spacing w:line="240" w:lineRule="auto"/>
        <w:rPr>
          <w:rFonts w:ascii="Franklin Gothic Book" w:hAnsi="Franklin Gothic Book" w:eastAsia="Franklin Gothic Book" w:cs="Franklin Gothic Book"/>
          <w:color w:val="000000" w:themeColor="text1"/>
          <w:lang w:val="en-GB"/>
        </w:rPr>
      </w:pPr>
      <w:r w:rsidRPr="1DBC7712" w:rsidR="42FBB8FD">
        <w:rPr>
          <w:rFonts w:ascii="Franklin Gothic Book" w:hAnsi="Franklin Gothic Book" w:eastAsia="Franklin Gothic Book" w:cs="Franklin Gothic Book"/>
          <w:color w:val="000000" w:themeColor="text1" w:themeTint="FF" w:themeShade="FF"/>
          <w:lang w:val="en-GB"/>
        </w:rPr>
        <w:t>The hours of work are 1</w:t>
      </w:r>
      <w:r w:rsidRPr="1DBC7712" w:rsidR="35EA9B46">
        <w:rPr>
          <w:rFonts w:ascii="Franklin Gothic Book" w:hAnsi="Franklin Gothic Book" w:eastAsia="Franklin Gothic Book" w:cs="Franklin Gothic Book"/>
          <w:color w:val="000000" w:themeColor="text1" w:themeTint="FF" w:themeShade="FF"/>
          <w:lang w:val="en-GB"/>
        </w:rPr>
        <w:t>5</w:t>
      </w:r>
      <w:r w:rsidRPr="1DBC7712" w:rsidR="42FBB8FD">
        <w:rPr>
          <w:rFonts w:ascii="Franklin Gothic Book" w:hAnsi="Franklin Gothic Book" w:eastAsia="Franklin Gothic Book" w:cs="Franklin Gothic Book"/>
          <w:color w:val="000000" w:themeColor="text1" w:themeTint="FF" w:themeShade="FF"/>
          <w:lang w:val="en-GB"/>
        </w:rPr>
        <w:t xml:space="preserve"> </w:t>
      </w:r>
      <w:r w:rsidRPr="1DBC7712" w:rsidR="42FBB8FD">
        <w:rPr>
          <w:rFonts w:ascii="Franklin Gothic Book" w:hAnsi="Franklin Gothic Book" w:eastAsia="Franklin Gothic Book" w:cs="Franklin Gothic Book"/>
          <w:color w:val="000000" w:themeColor="text1" w:themeTint="FF" w:themeShade="FF"/>
          <w:lang w:val="en-GB"/>
        </w:rPr>
        <w:t xml:space="preserve">hours a </w:t>
      </w:r>
      <w:r w:rsidRPr="1DBC7712" w:rsidR="42FBB8FD">
        <w:rPr>
          <w:rFonts w:ascii="Franklin Gothic Book" w:hAnsi="Franklin Gothic Book" w:eastAsia="Franklin Gothic Book" w:cs="Franklin Gothic Book"/>
          <w:color w:val="000000" w:themeColor="text1" w:themeTint="FF" w:themeShade="FF"/>
          <w:lang w:val="en-GB"/>
        </w:rPr>
        <w:t>week</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5DB6F98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8C30808"/>
    <w:rsid w:val="091C67C6"/>
    <w:rsid w:val="09FB6764"/>
    <w:rsid w:val="0A2F598D"/>
    <w:rsid w:val="0BF0534D"/>
    <w:rsid w:val="0DD37FC1"/>
    <w:rsid w:val="0DE037F8"/>
    <w:rsid w:val="0DE9B2C6"/>
    <w:rsid w:val="0EB01ABE"/>
    <w:rsid w:val="0EB74ECD"/>
    <w:rsid w:val="0EEBBB38"/>
    <w:rsid w:val="10C5921C"/>
    <w:rsid w:val="10C825AC"/>
    <w:rsid w:val="15973CD7"/>
    <w:rsid w:val="164FEE9F"/>
    <w:rsid w:val="194200FA"/>
    <w:rsid w:val="19697DC0"/>
    <w:rsid w:val="1ABF0F16"/>
    <w:rsid w:val="1AE3B0C9"/>
    <w:rsid w:val="1B004888"/>
    <w:rsid w:val="1BCEFC59"/>
    <w:rsid w:val="1CF209EF"/>
    <w:rsid w:val="1D2BD95D"/>
    <w:rsid w:val="1DB84045"/>
    <w:rsid w:val="1DBC7712"/>
    <w:rsid w:val="204B40C5"/>
    <w:rsid w:val="20AECBBF"/>
    <w:rsid w:val="221B58CB"/>
    <w:rsid w:val="25B4E0F7"/>
    <w:rsid w:val="2687F3F3"/>
    <w:rsid w:val="27557880"/>
    <w:rsid w:val="27FDBD0D"/>
    <w:rsid w:val="29A2D72B"/>
    <w:rsid w:val="2C59AC89"/>
    <w:rsid w:val="2F48438A"/>
    <w:rsid w:val="2F84DEAA"/>
    <w:rsid w:val="2FC53B39"/>
    <w:rsid w:val="301CE21B"/>
    <w:rsid w:val="30E6CDD1"/>
    <w:rsid w:val="34CAE9D5"/>
    <w:rsid w:val="357A4CC3"/>
    <w:rsid w:val="35EA9B46"/>
    <w:rsid w:val="35F09D1A"/>
    <w:rsid w:val="3D45A25D"/>
    <w:rsid w:val="3DD87642"/>
    <w:rsid w:val="3F2C6129"/>
    <w:rsid w:val="40C67911"/>
    <w:rsid w:val="41600040"/>
    <w:rsid w:val="42FBB8FD"/>
    <w:rsid w:val="43883498"/>
    <w:rsid w:val="43E552EC"/>
    <w:rsid w:val="44374265"/>
    <w:rsid w:val="44E8631F"/>
    <w:rsid w:val="44FF0982"/>
    <w:rsid w:val="46DA2693"/>
    <w:rsid w:val="46DFA059"/>
    <w:rsid w:val="4D459A2B"/>
    <w:rsid w:val="4F40D11D"/>
    <w:rsid w:val="4FBF5F21"/>
    <w:rsid w:val="50C3FE07"/>
    <w:rsid w:val="50CE9390"/>
    <w:rsid w:val="50EA29CA"/>
    <w:rsid w:val="510C4BB9"/>
    <w:rsid w:val="5281F051"/>
    <w:rsid w:val="52B60F18"/>
    <w:rsid w:val="5311DDD7"/>
    <w:rsid w:val="53136504"/>
    <w:rsid w:val="53E95A9D"/>
    <w:rsid w:val="541C2B23"/>
    <w:rsid w:val="5555CBD4"/>
    <w:rsid w:val="556A282A"/>
    <w:rsid w:val="5963E288"/>
    <w:rsid w:val="5B312156"/>
    <w:rsid w:val="6646341C"/>
    <w:rsid w:val="67C2C8A2"/>
    <w:rsid w:val="68C133C5"/>
    <w:rsid w:val="6A8169B9"/>
    <w:rsid w:val="6D4454E6"/>
    <w:rsid w:val="6E0967A4"/>
    <w:rsid w:val="6E804B23"/>
    <w:rsid w:val="72FDD897"/>
    <w:rsid w:val="73C05C54"/>
    <w:rsid w:val="73D11D1F"/>
    <w:rsid w:val="7730DEFE"/>
    <w:rsid w:val="782002A8"/>
    <w:rsid w:val="7A938337"/>
    <w:rsid w:val="7D31EEDE"/>
    <w:rsid w:val="7E419CBE"/>
    <w:rsid w:val="7ED10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3DCE87-B2A4-41B8-93DE-312CF4B44A16}"/>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10</revision>
  <dcterms:created xsi:type="dcterms:W3CDTF">2021-08-24T15:12:00.0000000Z</dcterms:created>
  <dcterms:modified xsi:type="dcterms:W3CDTF">2022-11-10T09:44:06.0769691Z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