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E649" w14:textId="14CE4921" w:rsidR="003139AC" w:rsidRDefault="003139AC" w:rsidP="5D78822B">
      <w:pPr>
        <w:rPr>
          <w:rFonts w:ascii="Franklin Gothic Book" w:eastAsia="Franklin Gothic Book" w:hAnsi="Franklin Gothic Book" w:cs="Franklin Gothic Book"/>
          <w:color w:val="000000" w:themeColor="text1"/>
        </w:rPr>
      </w:pPr>
    </w:p>
    <w:p w14:paraId="5857BD48" w14:textId="63DF713F"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b/>
          <w:bCs/>
          <w:color w:val="000000" w:themeColor="text1"/>
        </w:rPr>
        <w:t>Terms and conditions of service</w:t>
      </w:r>
    </w:p>
    <w:p w14:paraId="461101F8" w14:textId="57F81642"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u w:val="single"/>
        </w:rPr>
        <w:t>Job Title</w:t>
      </w:r>
    </w:p>
    <w:p w14:paraId="01246BE7" w14:textId="21219C4B" w:rsidR="003139AC" w:rsidRDefault="5D78822B" w:rsidP="5222C0F6">
      <w:pPr>
        <w:rPr>
          <w:rFonts w:ascii="Franklin Gothic Book" w:eastAsia="Franklin Gothic Book" w:hAnsi="Franklin Gothic Book" w:cs="Franklin Gothic Book"/>
          <w:color w:val="000000" w:themeColor="text1"/>
        </w:rPr>
      </w:pPr>
      <w:r w:rsidRPr="000052AC">
        <w:rPr>
          <w:rFonts w:ascii="Franklin Gothic Book" w:eastAsia="Franklin Gothic Book" w:hAnsi="Franklin Gothic Book" w:cs="Franklin Gothic Book"/>
          <w:color w:val="000000" w:themeColor="text1"/>
        </w:rPr>
        <w:t>Cashier</w:t>
      </w:r>
      <w:r w:rsidR="00795F62">
        <w:rPr>
          <w:rFonts w:ascii="Franklin Gothic Book" w:eastAsia="Franklin Gothic Book" w:hAnsi="Franklin Gothic Book" w:cs="Franklin Gothic Book"/>
          <w:color w:val="000000" w:themeColor="text1"/>
        </w:rPr>
        <w:t>.</w:t>
      </w:r>
    </w:p>
    <w:p w14:paraId="0105294F" w14:textId="45EAD4FB" w:rsidR="003139AC" w:rsidRDefault="003139AC" w:rsidP="5D78822B">
      <w:pPr>
        <w:rPr>
          <w:rFonts w:ascii="Franklin Gothic Book" w:eastAsia="Franklin Gothic Book" w:hAnsi="Franklin Gothic Book" w:cs="Franklin Gothic Book"/>
          <w:color w:val="000000" w:themeColor="text1"/>
        </w:rPr>
      </w:pPr>
    </w:p>
    <w:p w14:paraId="6254AD5D" w14:textId="5CC0DFED"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u w:val="single"/>
        </w:rPr>
        <w:t>Reporting line</w:t>
      </w:r>
    </w:p>
    <w:p w14:paraId="5057A204" w14:textId="06EF306E" w:rsidR="003139AC" w:rsidRDefault="5D78822B" w:rsidP="5222C0F6">
      <w:pPr>
        <w:rPr>
          <w:rFonts w:ascii="Franklin Gothic Book" w:eastAsia="Franklin Gothic Book" w:hAnsi="Franklin Gothic Book" w:cs="Franklin Gothic Book"/>
          <w:color w:val="000000" w:themeColor="text1"/>
        </w:rPr>
      </w:pPr>
      <w:r w:rsidRPr="5222C0F6">
        <w:rPr>
          <w:rFonts w:ascii="Franklin Gothic Book" w:eastAsia="Franklin Gothic Book" w:hAnsi="Franklin Gothic Book" w:cs="Franklin Gothic Book"/>
          <w:color w:val="000000" w:themeColor="text1"/>
        </w:rPr>
        <w:t>This post reports to the Head of Visitor Experience</w:t>
      </w:r>
      <w:r w:rsidR="00795F62">
        <w:rPr>
          <w:rFonts w:ascii="Franklin Gothic Book" w:eastAsia="Franklin Gothic Book" w:hAnsi="Franklin Gothic Book" w:cs="Franklin Gothic Book"/>
          <w:color w:val="000000" w:themeColor="text1"/>
        </w:rPr>
        <w:t>.</w:t>
      </w:r>
    </w:p>
    <w:p w14:paraId="3A22622F" w14:textId="2BED930A" w:rsidR="003139AC" w:rsidRDefault="003139AC" w:rsidP="5D78822B">
      <w:pPr>
        <w:rPr>
          <w:rFonts w:ascii="Franklin Gothic Book" w:eastAsia="Franklin Gothic Book" w:hAnsi="Franklin Gothic Book" w:cs="Franklin Gothic Book"/>
          <w:color w:val="000000" w:themeColor="text1"/>
        </w:rPr>
      </w:pPr>
    </w:p>
    <w:p w14:paraId="26364328" w14:textId="5E5EC40F"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u w:val="single"/>
        </w:rPr>
        <w:t>Salary</w:t>
      </w:r>
    </w:p>
    <w:p w14:paraId="1F5CC81F" w14:textId="3E6FC565" w:rsidR="003139AC" w:rsidRDefault="5D78822B" w:rsidP="5222C0F6">
      <w:pPr>
        <w:tabs>
          <w:tab w:val="right" w:pos="8504"/>
        </w:tabs>
        <w:rPr>
          <w:rFonts w:ascii="Franklin Gothic Book" w:eastAsia="Franklin Gothic Book" w:hAnsi="Franklin Gothic Book" w:cs="Franklin Gothic Book"/>
          <w:color w:val="000000" w:themeColor="text1"/>
        </w:rPr>
      </w:pPr>
      <w:r w:rsidRPr="5222C0F6">
        <w:rPr>
          <w:rFonts w:ascii="Franklin Gothic Book" w:eastAsia="Franklin Gothic Book" w:hAnsi="Franklin Gothic Book" w:cs="Franklin Gothic Book"/>
          <w:color w:val="000000" w:themeColor="text1"/>
        </w:rPr>
        <w:t xml:space="preserve">The salary for the post is </w:t>
      </w:r>
      <w:r w:rsidR="00795F62">
        <w:rPr>
          <w:rFonts w:ascii="Franklin Gothic Book" w:eastAsia="Franklin Gothic Book" w:hAnsi="Franklin Gothic Book" w:cs="Franklin Gothic Book"/>
          <w:color w:val="000000" w:themeColor="text1"/>
        </w:rPr>
        <w:t>£17,1</w:t>
      </w:r>
      <w:r w:rsidR="00D86DBA">
        <w:rPr>
          <w:rFonts w:ascii="Franklin Gothic Book" w:eastAsia="Franklin Gothic Book" w:hAnsi="Franklin Gothic Book" w:cs="Franklin Gothic Book"/>
          <w:color w:val="000000" w:themeColor="text1"/>
        </w:rPr>
        <w:t xml:space="preserve">90 per annum, full time equivalent. </w:t>
      </w:r>
      <w:r w:rsidR="000052AC">
        <w:tab/>
      </w:r>
    </w:p>
    <w:p w14:paraId="340081A4" w14:textId="6BC6796F" w:rsidR="003139AC" w:rsidRDefault="003139AC" w:rsidP="5D78822B">
      <w:pPr>
        <w:rPr>
          <w:rFonts w:ascii="Franklin Gothic Book" w:eastAsia="Franklin Gothic Book" w:hAnsi="Franklin Gothic Book" w:cs="Franklin Gothic Book"/>
          <w:color w:val="000000" w:themeColor="text1"/>
        </w:rPr>
      </w:pPr>
    </w:p>
    <w:p w14:paraId="596ADC81" w14:textId="65E2A218"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u w:val="single"/>
        </w:rPr>
        <w:t>Probationary period</w:t>
      </w:r>
    </w:p>
    <w:p w14:paraId="2382DF13" w14:textId="7CC32BE5"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rPr>
        <w:t>Appointments are subject to the successful completion of a six-month probationary period.</w:t>
      </w:r>
    </w:p>
    <w:p w14:paraId="77DB2401" w14:textId="2CFB436C" w:rsidR="003139AC" w:rsidRDefault="003139AC" w:rsidP="5D78822B">
      <w:pPr>
        <w:rPr>
          <w:rFonts w:ascii="Franklin Gothic Book" w:eastAsia="Franklin Gothic Book" w:hAnsi="Franklin Gothic Book" w:cs="Franklin Gothic Book"/>
          <w:color w:val="000000" w:themeColor="text1"/>
        </w:rPr>
      </w:pPr>
    </w:p>
    <w:p w14:paraId="6F32300F" w14:textId="46A3FF2D"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u w:val="single"/>
        </w:rPr>
        <w:t>Health</w:t>
      </w:r>
    </w:p>
    <w:p w14:paraId="475F8EB4" w14:textId="1E1EF1E9"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rPr>
        <w:t>Prospective employees must be cleared by the Occupational Health Service as medically fit for employment by the Trust.</w:t>
      </w:r>
    </w:p>
    <w:p w14:paraId="3EF8CD98" w14:textId="0E143CAE" w:rsidR="003139AC" w:rsidRDefault="003139AC" w:rsidP="5D78822B">
      <w:pPr>
        <w:rPr>
          <w:rFonts w:ascii="Franklin Gothic Book" w:eastAsia="Franklin Gothic Book" w:hAnsi="Franklin Gothic Book" w:cs="Franklin Gothic Book"/>
          <w:color w:val="000000" w:themeColor="text1"/>
        </w:rPr>
      </w:pPr>
    </w:p>
    <w:p w14:paraId="5292786F" w14:textId="4D61B4BB"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u w:val="single"/>
        </w:rPr>
        <w:t>Annual leave</w:t>
      </w:r>
    </w:p>
    <w:p w14:paraId="69D91F40" w14:textId="72D93F63"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rPr>
        <w:t>The annual leave entitlement is 25 days per annum pro rata for part time employees, increasing by five days (pro rata) after five years continuous service with the Trust, plus public holidays.</w:t>
      </w:r>
    </w:p>
    <w:p w14:paraId="0D4C9967" w14:textId="791A128D" w:rsidR="003139AC" w:rsidRDefault="003139AC" w:rsidP="5D78822B">
      <w:pPr>
        <w:rPr>
          <w:rFonts w:ascii="Franklin Gothic Book" w:eastAsia="Franklin Gothic Book" w:hAnsi="Franklin Gothic Book" w:cs="Franklin Gothic Book"/>
          <w:color w:val="000000" w:themeColor="text1"/>
        </w:rPr>
      </w:pPr>
    </w:p>
    <w:p w14:paraId="261873EE" w14:textId="36965E7B"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u w:val="single"/>
        </w:rPr>
        <w:t>Pension</w:t>
      </w:r>
    </w:p>
    <w:p w14:paraId="38D3591F" w14:textId="464D5F13"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rPr>
        <w:t xml:space="preserve">The Trust belongs to the Local Government Pension Scheme and all new employees are enrolled. It is possible to opt out of the pension using forms available at </w:t>
      </w:r>
      <w:hyperlink r:id="rId7">
        <w:r w:rsidRPr="5D78822B">
          <w:rPr>
            <w:rStyle w:val="Hyperlink"/>
            <w:rFonts w:ascii="Franklin Gothic Book" w:eastAsia="Franklin Gothic Book" w:hAnsi="Franklin Gothic Book" w:cs="Franklin Gothic Book"/>
          </w:rPr>
          <w:t>www.nypf.org.uk</w:t>
        </w:r>
      </w:hyperlink>
      <w:r w:rsidRPr="5D78822B">
        <w:rPr>
          <w:rFonts w:ascii="Franklin Gothic Book" w:eastAsia="Franklin Gothic Book" w:hAnsi="Franklin Gothic Book" w:cs="Franklin Gothic Book"/>
          <w:color w:val="000000" w:themeColor="text1"/>
        </w:rPr>
        <w:t>.</w:t>
      </w:r>
    </w:p>
    <w:p w14:paraId="06CAE246" w14:textId="0DD775FA" w:rsidR="003139AC" w:rsidRDefault="003139AC" w:rsidP="5D78822B">
      <w:pPr>
        <w:rPr>
          <w:rFonts w:ascii="Franklin Gothic Book" w:eastAsia="Franklin Gothic Book" w:hAnsi="Franklin Gothic Book" w:cs="Franklin Gothic Book"/>
          <w:color w:val="000000" w:themeColor="text1"/>
        </w:rPr>
      </w:pPr>
    </w:p>
    <w:p w14:paraId="36029A96" w14:textId="1AB910A3"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u w:val="single"/>
        </w:rPr>
        <w:t>Hours of work</w:t>
      </w:r>
    </w:p>
    <w:p w14:paraId="71210F0F" w14:textId="227C7399"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rPr>
        <w:t xml:space="preserve">The hours of work are </w:t>
      </w:r>
      <w:r w:rsidR="00D86DBA">
        <w:rPr>
          <w:rFonts w:ascii="Franklin Gothic Book" w:eastAsia="Franklin Gothic Book" w:hAnsi="Franklin Gothic Book" w:cs="Franklin Gothic Book"/>
          <w:color w:val="000000" w:themeColor="text1"/>
        </w:rPr>
        <w:t>18</w:t>
      </w:r>
      <w:r w:rsidRPr="5D78822B">
        <w:rPr>
          <w:rFonts w:ascii="Franklin Gothic Book" w:eastAsia="Franklin Gothic Book" w:hAnsi="Franklin Gothic Book" w:cs="Franklin Gothic Book"/>
          <w:color w:val="000000" w:themeColor="text1"/>
        </w:rPr>
        <w:t xml:space="preserve"> hours per week, worked over </w:t>
      </w:r>
      <w:r w:rsidR="00D86DBA">
        <w:rPr>
          <w:rFonts w:ascii="Franklin Gothic Book" w:eastAsia="Franklin Gothic Book" w:hAnsi="Franklin Gothic Book" w:cs="Franklin Gothic Book"/>
          <w:color w:val="000000" w:themeColor="text1"/>
        </w:rPr>
        <w:t xml:space="preserve">three or </w:t>
      </w:r>
      <w:r w:rsidRPr="5D78822B">
        <w:rPr>
          <w:rFonts w:ascii="Franklin Gothic Book" w:eastAsia="Franklin Gothic Book" w:hAnsi="Franklin Gothic Book" w:cs="Franklin Gothic Book"/>
          <w:color w:val="000000" w:themeColor="text1"/>
        </w:rPr>
        <w:t>four days.</w:t>
      </w:r>
    </w:p>
    <w:p w14:paraId="05C08DC5" w14:textId="7E7AC801" w:rsidR="003139AC" w:rsidRDefault="003139AC" w:rsidP="5D78822B">
      <w:pPr>
        <w:rPr>
          <w:rFonts w:ascii="Franklin Gothic Book" w:eastAsia="Franklin Gothic Book" w:hAnsi="Franklin Gothic Book" w:cs="Franklin Gothic Book"/>
          <w:color w:val="000000" w:themeColor="text1"/>
        </w:rPr>
      </w:pPr>
    </w:p>
    <w:p w14:paraId="69A9123F" w14:textId="71C123D7" w:rsidR="003139AC" w:rsidRDefault="5D78822B" w:rsidP="5D78822B">
      <w:pPr>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u w:val="single"/>
        </w:rPr>
        <w:t>Period of notice</w:t>
      </w:r>
    </w:p>
    <w:p w14:paraId="25F3FAE4" w14:textId="5E812CA2" w:rsidR="003139AC" w:rsidRDefault="5D78822B" w:rsidP="5D78822B">
      <w:pPr>
        <w:tabs>
          <w:tab w:val="left" w:pos="4680"/>
        </w:tabs>
        <w:rPr>
          <w:rFonts w:ascii="Franklin Gothic Book" w:eastAsia="Franklin Gothic Book" w:hAnsi="Franklin Gothic Book" w:cs="Franklin Gothic Book"/>
          <w:color w:val="000000" w:themeColor="text1"/>
        </w:rPr>
      </w:pPr>
      <w:r w:rsidRPr="5D78822B">
        <w:rPr>
          <w:rFonts w:ascii="Franklin Gothic Book" w:eastAsia="Franklin Gothic Book" w:hAnsi="Franklin Gothic Book" w:cs="Franklin Gothic Book"/>
          <w:color w:val="000000" w:themeColor="text1"/>
        </w:rPr>
        <w:t>The period of written notice required for you to terminate this post is one month.  The Trust will give you one month’s notice.</w:t>
      </w:r>
    </w:p>
    <w:p w14:paraId="00C203B5" w14:textId="02152E5B" w:rsidR="003139AC" w:rsidRDefault="003139AC" w:rsidP="5D78822B">
      <w:pPr>
        <w:rPr>
          <w:rFonts w:ascii="Franklin Gothic Book" w:eastAsia="Franklin Gothic Book" w:hAnsi="Franklin Gothic Book" w:cs="Franklin Gothic Book"/>
          <w:color w:val="000000" w:themeColor="text1"/>
        </w:rPr>
      </w:pPr>
    </w:p>
    <w:p w14:paraId="5E5787A5" w14:textId="3F1773C7" w:rsidR="003139AC" w:rsidRDefault="003139AC" w:rsidP="5D78822B"/>
    <w:sectPr w:rsidR="003139A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B66E" w14:textId="77777777" w:rsidR="000052AC" w:rsidRDefault="000052AC" w:rsidP="000052AC">
      <w:pPr>
        <w:spacing w:after="0" w:line="240" w:lineRule="auto"/>
      </w:pPr>
      <w:r>
        <w:separator/>
      </w:r>
    </w:p>
  </w:endnote>
  <w:endnote w:type="continuationSeparator" w:id="0">
    <w:p w14:paraId="3D4F0EE0" w14:textId="77777777" w:rsidR="000052AC" w:rsidRDefault="000052AC" w:rsidP="000052AC">
      <w:pPr>
        <w:spacing w:after="0" w:line="240" w:lineRule="auto"/>
      </w:pPr>
      <w:r>
        <w:continuationSeparator/>
      </w:r>
    </w:p>
  </w:endnote>
  <w:endnote w:type="continuationNotice" w:id="1">
    <w:p w14:paraId="0550FE4B" w14:textId="77777777" w:rsidR="0056516F" w:rsidRDefault="00565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0E48" w14:textId="77777777" w:rsidR="000052AC" w:rsidRDefault="000052AC" w:rsidP="000052AC">
      <w:pPr>
        <w:spacing w:after="0" w:line="240" w:lineRule="auto"/>
      </w:pPr>
      <w:r>
        <w:separator/>
      </w:r>
    </w:p>
  </w:footnote>
  <w:footnote w:type="continuationSeparator" w:id="0">
    <w:p w14:paraId="6235A219" w14:textId="77777777" w:rsidR="000052AC" w:rsidRDefault="000052AC" w:rsidP="000052AC">
      <w:pPr>
        <w:spacing w:after="0" w:line="240" w:lineRule="auto"/>
      </w:pPr>
      <w:r>
        <w:continuationSeparator/>
      </w:r>
    </w:p>
  </w:footnote>
  <w:footnote w:type="continuationNotice" w:id="1">
    <w:p w14:paraId="65313DAC" w14:textId="77777777" w:rsidR="0056516F" w:rsidRDefault="00565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1198" w14:textId="36DCEF36" w:rsidR="000052AC" w:rsidRDefault="000052AC">
    <w:pPr>
      <w:pStyle w:val="Header"/>
    </w:pPr>
    <w:r>
      <w:rPr>
        <w:noProof/>
      </w:rPr>
      <w:drawing>
        <wp:anchor distT="0" distB="0" distL="114300" distR="114300" simplePos="0" relativeHeight="251658240" behindDoc="1" locked="0" layoutInCell="1" allowOverlap="1" wp14:anchorId="77E4593F" wp14:editId="554CA079">
          <wp:simplePos x="0" y="0"/>
          <wp:positionH relativeFrom="column">
            <wp:posOffset>-962025</wp:posOffset>
          </wp:positionH>
          <wp:positionV relativeFrom="page">
            <wp:posOffset>-9525</wp:posOffset>
          </wp:positionV>
          <wp:extent cx="7602220" cy="10839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839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4AF9CC"/>
    <w:rsid w:val="000052AC"/>
    <w:rsid w:val="001016E4"/>
    <w:rsid w:val="003139AC"/>
    <w:rsid w:val="003D52DD"/>
    <w:rsid w:val="004255EF"/>
    <w:rsid w:val="0056516F"/>
    <w:rsid w:val="006D45E6"/>
    <w:rsid w:val="00795F62"/>
    <w:rsid w:val="00D86DBA"/>
    <w:rsid w:val="00DC5E08"/>
    <w:rsid w:val="383A83CC"/>
    <w:rsid w:val="4A4AF9CC"/>
    <w:rsid w:val="5222C0F6"/>
    <w:rsid w:val="5D788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597759"/>
  <w15:chartTrackingRefBased/>
  <w15:docId w15:val="{C604D0A8-DAA4-468B-AB6C-F550690F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05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AC"/>
  </w:style>
  <w:style w:type="paragraph" w:styleId="Footer">
    <w:name w:val="footer"/>
    <w:basedOn w:val="Normal"/>
    <w:link w:val="FooterChar"/>
    <w:uiPriority w:val="99"/>
    <w:unhideWhenUsed/>
    <w:rsid w:val="00005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ypf.org.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CBFEDD-85EB-4077-B9A2-30F0DB9D6884}"/>
</file>

<file path=customXml/itemProps2.xml><?xml version="1.0" encoding="utf-8"?>
<ds:datastoreItem xmlns:ds="http://schemas.openxmlformats.org/officeDocument/2006/customXml" ds:itemID="{C458021C-1335-4ECD-8BE8-09EB928A8A08}"/>
</file>

<file path=customXml/itemProps3.xml><?xml version="1.0" encoding="utf-8"?>
<ds:datastoreItem xmlns:ds="http://schemas.openxmlformats.org/officeDocument/2006/customXml" ds:itemID="{F24AFA2F-984D-4772-8F86-ACBBF3C4CD25}"/>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Links>
    <vt:vector size="6" baseType="variant">
      <vt:variant>
        <vt:i4>2883634</vt:i4>
      </vt:variant>
      <vt:variant>
        <vt:i4>0</vt:i4>
      </vt:variant>
      <vt:variant>
        <vt:i4>0</vt:i4>
      </vt:variant>
      <vt:variant>
        <vt:i4>5</vt:i4>
      </vt:variant>
      <vt:variant>
        <vt:lpwstr>http://www.nypf.org.uk/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McIntyre</dc:creator>
  <cp:keywords/>
  <dc:description/>
  <cp:lastModifiedBy>Allie McIntyre</cp:lastModifiedBy>
  <cp:revision>2</cp:revision>
  <dcterms:created xsi:type="dcterms:W3CDTF">2022-08-11T16:03:00Z</dcterms:created>
  <dcterms:modified xsi:type="dcterms:W3CDTF">2022-08-11T16:03:00Z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