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F61D7" w:rsidR="00333683" w:rsidP="00333683" w:rsidRDefault="00333683" w14:paraId="416F31D7" w14:textId="77777777">
      <w:pPr>
        <w:keepNext/>
        <w:keepLines/>
        <w:spacing w:before="240" w:after="120"/>
        <w:outlineLvl w:val="1"/>
        <w:rPr>
          <w:rFonts w:ascii="Franklin Gothic Book" w:hAnsi="Franklin Gothic Book" w:eastAsia="Times New Roman" w:cs="Times New Roman"/>
          <w:b/>
          <w:sz w:val="28"/>
          <w:szCs w:val="28"/>
          <w:lang w:val="en-US"/>
        </w:rPr>
      </w:pPr>
      <w:r w:rsidRPr="000F61D7">
        <w:rPr>
          <w:rFonts w:ascii="Franklin Gothic Book" w:hAnsi="Franklin Gothic Book" w:eastAsia="Times New Roman" w:cs="Times New Roman"/>
          <w:b/>
          <w:sz w:val="28"/>
          <w:szCs w:val="28"/>
          <w:lang w:val="en-US"/>
        </w:rPr>
        <w:t>Job description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79"/>
        <w:gridCol w:w="3108"/>
        <w:gridCol w:w="1978"/>
        <w:gridCol w:w="2002"/>
      </w:tblGrid>
      <w:tr w:rsidRPr="000F61D7" w:rsidR="000F61D7" w:rsidTr="00826953" w14:paraId="109F786A" w14:textId="77777777">
        <w:trPr>
          <w:trHeight w:val="510"/>
        </w:trPr>
        <w:tc>
          <w:tcPr>
            <w:tcW w:w="1979" w:type="dxa"/>
            <w:vAlign w:val="center"/>
          </w:tcPr>
          <w:p w:rsidRPr="000F61D7" w:rsidR="00333683" w:rsidP="00333683" w:rsidRDefault="00333683" w14:paraId="61D7DDE5" w14:textId="77777777">
            <w:pPr>
              <w:rPr>
                <w:rFonts w:ascii="Franklin Gothic Book" w:hAnsi="Franklin Gothic Book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Job title:</w:t>
            </w:r>
          </w:p>
        </w:tc>
        <w:tc>
          <w:tcPr>
            <w:tcW w:w="7088" w:type="dxa"/>
            <w:gridSpan w:val="3"/>
            <w:vAlign w:val="center"/>
          </w:tcPr>
          <w:p w:rsidRPr="000F61D7" w:rsidR="00333683" w:rsidP="00A0186C" w:rsidRDefault="00245F20" w14:paraId="31687D66" w14:textId="27A98F1B">
            <w:pPr>
              <w:rPr>
                <w:rFonts w:ascii="Franklin Gothic Book" w:hAnsi="Franklin Gothic Book" w:eastAsia="Arial" w:cs="Times New Roman"/>
              </w:rPr>
            </w:pPr>
            <w:r>
              <w:rPr>
                <w:rFonts w:ascii="Franklin Gothic Book" w:hAnsi="Franklin Gothic Book" w:eastAsia="Arial" w:cs="Times New Roman"/>
              </w:rPr>
              <w:t xml:space="preserve">Visitor Experience Team Member </w:t>
            </w:r>
          </w:p>
        </w:tc>
      </w:tr>
      <w:tr w:rsidRPr="000F61D7" w:rsidR="000F61D7" w:rsidTr="00826953" w14:paraId="1E96B069" w14:textId="77777777">
        <w:trPr>
          <w:trHeight w:val="510"/>
        </w:trPr>
        <w:tc>
          <w:tcPr>
            <w:tcW w:w="1979" w:type="dxa"/>
            <w:vAlign w:val="center"/>
          </w:tcPr>
          <w:p w:rsidRPr="000F61D7" w:rsidR="00333683" w:rsidP="00333683" w:rsidRDefault="00333683" w14:paraId="50DB437D" w14:textId="77777777">
            <w:pPr>
              <w:rPr>
                <w:rFonts w:ascii="Franklin Gothic Book" w:hAnsi="Franklin Gothic Book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Department:</w:t>
            </w:r>
          </w:p>
        </w:tc>
        <w:tc>
          <w:tcPr>
            <w:tcW w:w="3108" w:type="dxa"/>
            <w:vAlign w:val="center"/>
          </w:tcPr>
          <w:p w:rsidRPr="000F61D7" w:rsidR="00333683" w:rsidP="00333683" w:rsidRDefault="00245F20" w14:paraId="06B8E91B" w14:textId="2EE3D2F4">
            <w:pPr>
              <w:rPr>
                <w:rFonts w:ascii="Franklin Gothic Book" w:hAnsi="Franklin Gothic Book" w:eastAsia="Arial" w:cs="Times New Roman"/>
              </w:rPr>
            </w:pPr>
            <w:r w:rsidRPr="00245F20">
              <w:rPr>
                <w:rFonts w:ascii="Franklin Gothic Book" w:hAnsi="Franklin Gothic Book" w:eastAsia="Arial" w:cs="Times New Roman"/>
              </w:rPr>
              <w:t>Visitor Experience</w:t>
            </w:r>
            <w:r w:rsidR="00A0186C">
              <w:rPr>
                <w:rFonts w:ascii="Franklin Gothic Book" w:hAnsi="Franklin Gothic Book" w:eastAsia="Arial" w:cs="Times New Roman"/>
              </w:rPr>
              <w:t xml:space="preserve"> and Commercial</w:t>
            </w:r>
          </w:p>
        </w:tc>
        <w:tc>
          <w:tcPr>
            <w:tcW w:w="1978" w:type="dxa"/>
            <w:vAlign w:val="center"/>
          </w:tcPr>
          <w:p w:rsidRPr="000F61D7" w:rsidR="00333683" w:rsidP="00333683" w:rsidRDefault="000F61D7" w14:paraId="7ED36A5A" w14:textId="59205FF9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Contract</w:t>
            </w:r>
            <w:r w:rsidRPr="000F61D7" w:rsidR="0033368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vAlign w:val="center"/>
          </w:tcPr>
          <w:p w:rsidRPr="000F61D7" w:rsidR="00333683" w:rsidP="00333683" w:rsidRDefault="005877F6" w14:paraId="0FA3EBB8" w14:textId="794BDFE8">
            <w:pPr>
              <w:rPr>
                <w:rFonts w:ascii="Franklin Gothic Book" w:hAnsi="Franklin Gothic Book" w:eastAsia="Arial" w:cs="Times New Roman"/>
              </w:rPr>
            </w:pPr>
            <w:r>
              <w:rPr>
                <w:rFonts w:ascii="Franklin Gothic Book" w:hAnsi="Franklin Gothic Book" w:eastAsia="Arial" w:cs="Times New Roman"/>
              </w:rPr>
              <w:t>Fixed term to 31 October 2021</w:t>
            </w:r>
          </w:p>
        </w:tc>
      </w:tr>
      <w:tr w:rsidRPr="000F61D7" w:rsidR="000F61D7" w:rsidTr="00826953" w14:paraId="5B15E812" w14:textId="77777777">
        <w:trPr>
          <w:trHeight w:val="510"/>
        </w:trPr>
        <w:tc>
          <w:tcPr>
            <w:tcW w:w="1979" w:type="dxa"/>
            <w:vAlign w:val="center"/>
          </w:tcPr>
          <w:p w:rsidRPr="000F61D7" w:rsidR="00333683" w:rsidP="00333683" w:rsidRDefault="000F61D7" w14:paraId="15FA7953" w14:textId="0C56B16D">
            <w:pPr>
              <w:rPr>
                <w:rFonts w:ascii="Franklin Gothic Book" w:hAnsi="Franklin Gothic Book" w:eastAsia="Arial" w:cs="Times New Roman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Reporting To</w:t>
            </w:r>
            <w:r w:rsidRPr="000F61D7" w:rsidR="00333683">
              <w:rPr>
                <w:rFonts w:ascii="Franklin Gothic Book" w:hAnsi="Franklin Gothic Book" w:eastAsia="Arial" w:cs="Times New Roman"/>
                <w:b/>
              </w:rPr>
              <w:t>:</w:t>
            </w:r>
          </w:p>
        </w:tc>
        <w:tc>
          <w:tcPr>
            <w:tcW w:w="3108" w:type="dxa"/>
            <w:vAlign w:val="center"/>
          </w:tcPr>
          <w:p w:rsidRPr="000F61D7" w:rsidR="00333683" w:rsidP="00333683" w:rsidRDefault="00A0186C" w14:paraId="450D1C13" w14:textId="7520B3CD">
            <w:pPr>
              <w:rPr>
                <w:rFonts w:ascii="Franklin Gothic Book" w:hAnsi="Franklin Gothic Book" w:eastAsia="Arial" w:cs="Times New Roman"/>
              </w:rPr>
            </w:pPr>
            <w:r>
              <w:rPr>
                <w:rFonts w:ascii="Franklin Gothic Book" w:hAnsi="Franklin Gothic Book" w:eastAsia="Arial" w:cs="Times New Roman"/>
              </w:rPr>
              <w:t xml:space="preserve">Assistant </w:t>
            </w:r>
            <w:r w:rsidR="00245F20">
              <w:rPr>
                <w:rFonts w:ascii="Franklin Gothic Book" w:hAnsi="Franklin Gothic Book" w:eastAsia="Arial" w:cs="Times New Roman"/>
              </w:rPr>
              <w:t>Visitor Experience Manager</w:t>
            </w:r>
          </w:p>
        </w:tc>
        <w:tc>
          <w:tcPr>
            <w:tcW w:w="1978" w:type="dxa"/>
            <w:vAlign w:val="center"/>
          </w:tcPr>
          <w:p w:rsidRPr="000F61D7" w:rsidR="00333683" w:rsidP="00333683" w:rsidRDefault="000F61D7" w14:paraId="22FAE437" w14:textId="4D75AC02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Hours per week</w:t>
            </w:r>
            <w:r w:rsidRPr="000F61D7" w:rsidR="0033368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vAlign w:val="center"/>
          </w:tcPr>
          <w:p w:rsidRPr="000F61D7" w:rsidR="00333683" w:rsidP="00333683" w:rsidRDefault="00A0186C" w14:paraId="0E11C742" w14:textId="200C5782">
            <w:pPr>
              <w:rPr>
                <w:rFonts w:ascii="Franklin Gothic Book" w:hAnsi="Franklin Gothic Book" w:eastAsia="Arial" w:cs="Times New Roman"/>
              </w:rPr>
            </w:pPr>
            <w:r>
              <w:rPr>
                <w:rFonts w:ascii="Franklin Gothic Book" w:hAnsi="Franklin Gothic Book" w:eastAsia="Arial" w:cs="Times New Roman"/>
              </w:rPr>
              <w:t>Varied</w:t>
            </w:r>
          </w:p>
        </w:tc>
      </w:tr>
    </w:tbl>
    <w:p w:rsidRPr="000F61D7" w:rsidR="00333683" w:rsidP="00333683" w:rsidRDefault="00333683" w14:paraId="7274E41C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0F61D7" w:rsidTr="53B028FA" w14:paraId="57B96461" w14:textId="77777777">
        <w:tc>
          <w:tcPr>
            <w:tcW w:w="9016" w:type="dxa"/>
          </w:tcPr>
          <w:p w:rsidRPr="000F61D7" w:rsidR="00333683" w:rsidP="00333683" w:rsidRDefault="00333683" w14:paraId="096003C1" w14:textId="77777777">
            <w:pPr>
              <w:rPr>
                <w:rFonts w:ascii="Franklin Gothic Book" w:hAnsi="Franklin Gothic Book" w:eastAsia="Arial" w:cs="Times New Roman"/>
                <w:b/>
              </w:rPr>
            </w:pPr>
            <w:r w:rsidRPr="53B028FA">
              <w:rPr>
                <w:rFonts w:ascii="Franklin Gothic Book" w:hAnsi="Franklin Gothic Book" w:eastAsia="Arial" w:cs="Times New Roman"/>
                <w:b/>
                <w:bCs/>
              </w:rPr>
              <w:t>1.  Job purpose</w:t>
            </w:r>
          </w:p>
          <w:p w:rsidR="53B028FA" w:rsidP="53B028FA" w:rsidRDefault="53B028FA" w14:paraId="4951B940" w14:textId="6AF0BE32">
            <w:pPr>
              <w:rPr>
                <w:rFonts w:ascii="Franklin Gothic Book" w:hAnsi="Franklin Gothic Book" w:eastAsia="Arial" w:cs="Times New Roman"/>
                <w:lang w:val="en-US"/>
              </w:rPr>
            </w:pPr>
          </w:p>
          <w:p w:rsidRPr="002F1174" w:rsidR="00D84774" w:rsidP="00D84774" w:rsidRDefault="00D84774" w14:paraId="5EB498D1" w14:textId="77777777">
            <w:pPr>
              <w:rPr>
                <w:rFonts w:ascii="Franklin Gothic Book" w:hAnsi="Franklin Gothic Book" w:eastAsia="Arial" w:cs="Times New Roman"/>
                <w:iCs/>
                <w:lang w:val="en-US"/>
              </w:rPr>
            </w:pPr>
            <w:r w:rsidRPr="002F1174">
              <w:rPr>
                <w:rFonts w:ascii="Franklin Gothic Book" w:hAnsi="Franklin Gothic Book" w:eastAsia="Arial" w:cs="Times New Roman"/>
                <w:iCs/>
                <w:lang w:val="en-US"/>
              </w:rPr>
              <w:t xml:space="preserve">To assist with the security of the buildings, grounds, collections, </w:t>
            </w:r>
            <w:proofErr w:type="gramStart"/>
            <w:r w:rsidRPr="002F1174">
              <w:rPr>
                <w:rFonts w:ascii="Franklin Gothic Book" w:hAnsi="Franklin Gothic Book" w:eastAsia="Arial" w:cs="Times New Roman"/>
                <w:iCs/>
                <w:lang w:val="en-US"/>
              </w:rPr>
              <w:t>staff</w:t>
            </w:r>
            <w:proofErr w:type="gramEnd"/>
            <w:r w:rsidRPr="002F1174">
              <w:rPr>
                <w:rFonts w:ascii="Franklin Gothic Book" w:hAnsi="Franklin Gothic Book" w:eastAsia="Arial" w:cs="Times New Roman"/>
                <w:iCs/>
                <w:lang w:val="en-US"/>
              </w:rPr>
              <w:t xml:space="preserve"> and equipment.  </w:t>
            </w:r>
          </w:p>
          <w:p w:rsidRPr="002F1174" w:rsidR="00333683" w:rsidP="00D84774" w:rsidRDefault="00D84774" w14:paraId="71AEDD9B" w14:textId="77777777">
            <w:pPr>
              <w:rPr>
                <w:rFonts w:ascii="Franklin Gothic Book" w:hAnsi="Franklin Gothic Book" w:eastAsia="Arial" w:cs="Times New Roman"/>
                <w:iCs/>
                <w:lang w:val="en-US"/>
              </w:rPr>
            </w:pPr>
            <w:r w:rsidRPr="002F1174">
              <w:rPr>
                <w:rFonts w:ascii="Franklin Gothic Book" w:hAnsi="Franklin Gothic Book" w:eastAsia="Arial" w:cs="Times New Roman"/>
                <w:iCs/>
                <w:lang w:val="en-US"/>
              </w:rPr>
              <w:t xml:space="preserve">To work in all aspects of the operation including admissions, guiding, interaction, leading general/bespoke tours of the collection or exhibitions and retail. </w:t>
            </w:r>
          </w:p>
          <w:p w:rsidRPr="000F61D7" w:rsidR="00473E2E" w:rsidP="00D84774" w:rsidRDefault="00473E2E" w14:paraId="24EDF414" w14:textId="203C4C25">
            <w:pPr>
              <w:rPr>
                <w:rFonts w:ascii="Franklin Gothic Book" w:hAnsi="Franklin Gothic Book" w:eastAsia="Arial" w:cs="Times New Roman"/>
              </w:rPr>
            </w:pPr>
          </w:p>
        </w:tc>
      </w:tr>
    </w:tbl>
    <w:p w:rsidRPr="000F61D7" w:rsidR="00333683" w:rsidP="00333683" w:rsidRDefault="00333683" w14:paraId="7E4CB128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333683" w:rsidTr="16F3F834" w14:paraId="6EAEB45D" w14:textId="77777777">
        <w:tc>
          <w:tcPr>
            <w:tcW w:w="10140" w:type="dxa"/>
            <w:tcMar/>
          </w:tcPr>
          <w:p w:rsidRPr="000F61D7" w:rsidR="00333683" w:rsidP="00333683" w:rsidRDefault="00333683" w14:paraId="5F353627" w14:textId="0B3FF613">
            <w:pPr>
              <w:rPr>
                <w:rFonts w:ascii="Franklin Gothic Book" w:hAnsi="Franklin Gothic Book" w:eastAsia="Arial" w:cs="Times New Roman"/>
                <w:b/>
              </w:rPr>
            </w:pPr>
            <w:r w:rsidRPr="000F61D7">
              <w:rPr>
                <w:rFonts w:ascii="Franklin Gothic Book" w:hAnsi="Franklin Gothic Book" w:eastAsia="Arial" w:cs="Times New Roman"/>
                <w:b/>
              </w:rPr>
              <w:t>2.  Dimensions</w:t>
            </w:r>
          </w:p>
          <w:p w:rsidR="00473E2E" w:rsidP="00333683" w:rsidRDefault="00473E2E" w14:paraId="3BE6ADA6" w14:textId="77777777">
            <w:pPr>
              <w:rPr>
                <w:rFonts w:ascii="Franklin Gothic Book" w:hAnsi="Franklin Gothic Book" w:eastAsia="Arial" w:cs="Times New Roman"/>
                <w:i/>
              </w:rPr>
            </w:pPr>
          </w:p>
          <w:p w:rsidRPr="002F1174" w:rsidR="00473E2E" w:rsidP="00333683" w:rsidRDefault="00473E2E" w14:paraId="1BA08AFB" w14:textId="371AAABA">
            <w:pPr>
              <w:rPr>
                <w:rFonts w:ascii="Franklin Gothic Book" w:hAnsi="Franklin Gothic Book" w:eastAsia="Arial" w:cs="Times New Roman"/>
                <w:iCs/>
              </w:rPr>
            </w:pPr>
            <w:r w:rsidRPr="002F1174">
              <w:rPr>
                <w:rFonts w:ascii="Franklin Gothic Book" w:hAnsi="Franklin Gothic Book" w:eastAsia="Arial" w:cs="Times New Roman"/>
                <w:iCs/>
              </w:rPr>
              <w:t xml:space="preserve">To provide a welcoming, </w:t>
            </w:r>
            <w:proofErr w:type="gramStart"/>
            <w:r w:rsidRPr="002F1174">
              <w:rPr>
                <w:rFonts w:ascii="Franklin Gothic Book" w:hAnsi="Franklin Gothic Book" w:eastAsia="Arial" w:cs="Times New Roman"/>
                <w:iCs/>
              </w:rPr>
              <w:t>friendly</w:t>
            </w:r>
            <w:proofErr w:type="gramEnd"/>
            <w:r w:rsidRPr="002F1174">
              <w:rPr>
                <w:rFonts w:ascii="Franklin Gothic Book" w:hAnsi="Franklin Gothic Book" w:eastAsia="Arial" w:cs="Times New Roman"/>
                <w:iCs/>
              </w:rPr>
              <w:t xml:space="preserve"> and informative environment for 80,000 – 300,000 visitors</w:t>
            </w:r>
            <w:r w:rsidRPr="002F1174" w:rsidR="00053569">
              <w:rPr>
                <w:rFonts w:ascii="Franklin Gothic Book" w:hAnsi="Franklin Gothic Book" w:eastAsia="Arial" w:cs="Times New Roman"/>
                <w:iCs/>
              </w:rPr>
              <w:t xml:space="preserve"> per annum</w:t>
            </w:r>
            <w:r w:rsidR="002F1174">
              <w:rPr>
                <w:rFonts w:ascii="Franklin Gothic Book" w:hAnsi="Franklin Gothic Book" w:eastAsia="Arial" w:cs="Times New Roman"/>
                <w:iCs/>
              </w:rPr>
              <w:t xml:space="preserve"> ensuring that </w:t>
            </w:r>
            <w:r w:rsidRPr="002F1174">
              <w:rPr>
                <w:rFonts w:ascii="Franklin Gothic Book" w:hAnsi="Franklin Gothic Book" w:eastAsia="Arial" w:cs="Times New Roman"/>
                <w:iCs/>
              </w:rPr>
              <w:t xml:space="preserve">their experience of the exhibitions, events and facilities run by York Museums Trust is positive, rewarding, memorable and safe.  </w:t>
            </w:r>
          </w:p>
          <w:p w:rsidRPr="002F1174" w:rsidR="00473E2E" w:rsidP="16F3F834" w:rsidRDefault="002F1174" w14:paraId="3452B57E" w14:textId="2C77F16F">
            <w:pPr>
              <w:rPr>
                <w:rFonts w:ascii="Franklin Gothic Book" w:hAnsi="Franklin Gothic Book" w:eastAsia="Arial" w:cs="Times New Roman"/>
              </w:rPr>
            </w:pPr>
            <w:r w:rsidRPr="16F3F834" w:rsidR="002F1174">
              <w:rPr>
                <w:rFonts w:ascii="Franklin Gothic Book" w:hAnsi="Franklin Gothic Book" w:eastAsia="Arial" w:cs="Times New Roman"/>
              </w:rPr>
              <w:t>To w</w:t>
            </w:r>
            <w:r w:rsidRPr="16F3F834" w:rsidR="00473E2E">
              <w:rPr>
                <w:rFonts w:ascii="Franklin Gothic Book" w:hAnsi="Franklin Gothic Book" w:eastAsia="Arial" w:cs="Times New Roman"/>
              </w:rPr>
              <w:t>ork towards and achieve agreed departmental financial targets (</w:t>
            </w:r>
            <w:proofErr w:type="gramStart"/>
            <w:r w:rsidRPr="16F3F834" w:rsidR="00473E2E">
              <w:rPr>
                <w:rFonts w:ascii="Franklin Gothic Book" w:hAnsi="Franklin Gothic Book" w:eastAsia="Arial" w:cs="Times New Roman"/>
              </w:rPr>
              <w:t>i.e</w:t>
            </w:r>
            <w:r w:rsidRPr="16F3F834" w:rsidR="00A0186C">
              <w:rPr>
                <w:rFonts w:ascii="Franklin Gothic Book" w:hAnsi="Franklin Gothic Book" w:eastAsia="Arial" w:cs="Times New Roman"/>
              </w:rPr>
              <w:t>.</w:t>
            </w:r>
            <w:proofErr w:type="gramEnd"/>
            <w:r w:rsidRPr="16F3F834" w:rsidR="00473E2E">
              <w:rPr>
                <w:rFonts w:ascii="Franklin Gothic Book" w:hAnsi="Franklin Gothic Book" w:eastAsia="Arial" w:cs="Times New Roman"/>
              </w:rPr>
              <w:t xml:space="preserve"> Gift Aid, </w:t>
            </w:r>
            <w:r w:rsidRPr="16F3F834" w:rsidR="00053569">
              <w:rPr>
                <w:rFonts w:ascii="Franklin Gothic Book" w:hAnsi="Franklin Gothic Book" w:eastAsia="Arial" w:cs="Times New Roman"/>
              </w:rPr>
              <w:t xml:space="preserve">visitor </w:t>
            </w:r>
            <w:r w:rsidRPr="16F3F834" w:rsidR="00B84F05">
              <w:rPr>
                <w:rFonts w:ascii="Franklin Gothic Book" w:hAnsi="Franklin Gothic Book" w:eastAsia="Arial" w:cs="Times New Roman"/>
              </w:rPr>
              <w:t>surveys</w:t>
            </w:r>
            <w:r w:rsidRPr="16F3F834" w:rsidR="00473E2E">
              <w:rPr>
                <w:rFonts w:ascii="Franklin Gothic Book" w:hAnsi="Franklin Gothic Book" w:eastAsia="Arial" w:cs="Times New Roman"/>
              </w:rPr>
              <w:t>)</w:t>
            </w:r>
          </w:p>
          <w:p w:rsidRPr="000F61D7" w:rsidR="00333683" w:rsidP="00333683" w:rsidRDefault="00473E2E" w14:paraId="49C2C5C4" w14:textId="39674247">
            <w:pPr>
              <w:rPr>
                <w:rFonts w:ascii="Franklin Gothic Book" w:hAnsi="Franklin Gothic Book" w:eastAsia="Arial" w:cs="Times New Roman"/>
                <w:bCs/>
              </w:rPr>
            </w:pPr>
            <w:r w:rsidRPr="002F1174">
              <w:rPr>
                <w:rFonts w:ascii="Franklin Gothic Book" w:hAnsi="Franklin Gothic Book" w:eastAsia="Arial" w:cs="Times New Roman"/>
                <w:iCs/>
              </w:rPr>
              <w:t xml:space="preserve">Work alongside all other departments within the Visitor Experience </w:t>
            </w:r>
            <w:r w:rsidR="002F1174">
              <w:rPr>
                <w:rFonts w:ascii="Franklin Gothic Book" w:hAnsi="Franklin Gothic Book" w:eastAsia="Arial" w:cs="Times New Roman"/>
                <w:iCs/>
              </w:rPr>
              <w:t>team</w:t>
            </w:r>
            <w:r w:rsidRPr="002F1174">
              <w:rPr>
                <w:rFonts w:ascii="Franklin Gothic Book" w:hAnsi="Franklin Gothic Book" w:eastAsia="Arial" w:cs="Times New Roman"/>
                <w:iCs/>
              </w:rPr>
              <w:t xml:space="preserve"> and across the whole Trust.</w:t>
            </w:r>
          </w:p>
          <w:p w:rsidRPr="000F61D7" w:rsidR="00333683" w:rsidP="00333683" w:rsidRDefault="00333683" w14:paraId="5029CD1D" w14:textId="77777777">
            <w:pPr>
              <w:rPr>
                <w:rFonts w:ascii="Franklin Gothic Book" w:hAnsi="Franklin Gothic Book" w:eastAsia="Arial" w:cs="Times New Roman"/>
              </w:rPr>
            </w:pPr>
          </w:p>
        </w:tc>
      </w:tr>
    </w:tbl>
    <w:p w:rsidRPr="000F61D7" w:rsidR="00333683" w:rsidP="00333683" w:rsidRDefault="00333683" w14:paraId="3F4A4407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333683" w:rsidTr="16F3F834" w14:paraId="040B89C1" w14:textId="77777777">
        <w:tc>
          <w:tcPr>
            <w:tcW w:w="10140" w:type="dxa"/>
            <w:tcMar/>
          </w:tcPr>
          <w:p w:rsidRPr="000F61D7" w:rsidR="00333683" w:rsidP="00333683" w:rsidRDefault="00333683" w14:paraId="1F209E48" w14:textId="16F6DCD1">
            <w:pPr>
              <w:rPr>
                <w:rFonts w:ascii="Franklin Gothic Book" w:hAnsi="Franklin Gothic Book" w:eastAsia="Arial" w:cs="Times New Roman"/>
                <w:b/>
              </w:rPr>
            </w:pPr>
            <w:r w:rsidRPr="000F61D7">
              <w:rPr>
                <w:rFonts w:ascii="Franklin Gothic Book" w:hAnsi="Franklin Gothic Book" w:eastAsia="Arial" w:cs="Times New Roman"/>
                <w:b/>
              </w:rPr>
              <w:t>3.  Principal accountabilities</w:t>
            </w:r>
          </w:p>
          <w:p w:rsidR="00333683" w:rsidP="00333683" w:rsidRDefault="00333683" w14:paraId="57D3A022" w14:textId="77777777">
            <w:pPr>
              <w:rPr>
                <w:rFonts w:ascii="Franklin Gothic Book" w:hAnsi="Franklin Gothic Book" w:eastAsia="Arial" w:cs="Times New Roman"/>
                <w:bCs/>
              </w:rPr>
            </w:pPr>
          </w:p>
          <w:p w:rsidRPr="002F1174" w:rsidR="00B84F05" w:rsidP="00B84F05" w:rsidRDefault="00B84F05" w14:paraId="3C09E7F1" w14:textId="77777777">
            <w:pPr>
              <w:rPr>
                <w:rFonts w:ascii="Franklin Gothic Book" w:hAnsi="Franklin Gothic Book" w:eastAsia="Arial" w:cs="Times New Roman"/>
                <w:b/>
              </w:rPr>
            </w:pPr>
            <w:r w:rsidRPr="002F1174">
              <w:rPr>
                <w:rFonts w:ascii="Franklin Gothic Book" w:hAnsi="Franklin Gothic Book" w:eastAsia="Arial" w:cs="Times New Roman"/>
                <w:b/>
              </w:rPr>
              <w:t xml:space="preserve">Operations </w:t>
            </w:r>
          </w:p>
          <w:p w:rsidRPr="002F1174" w:rsidR="00245F20" w:rsidP="002F1174" w:rsidRDefault="00B84F05" w14:paraId="46F3FA84" w14:textId="799B43F2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F1174">
              <w:rPr>
                <w:rFonts w:ascii="Franklin Gothic Book" w:hAnsi="Franklin Gothic Book" w:eastAsia="Arial" w:cs="Times New Roman"/>
                <w:bCs/>
              </w:rPr>
              <w:t xml:space="preserve">To deliver excellent customer service and the best quality visitor experience </w:t>
            </w:r>
          </w:p>
          <w:p w:rsidR="00245F20" w:rsidP="00245F20" w:rsidRDefault="00B84F05" w14:paraId="741343FB" w14:textId="1E83DAB9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be responsible for visitors’ security and safety </w:t>
            </w:r>
          </w:p>
          <w:p w:rsidR="00245F20" w:rsidP="00245F20" w:rsidRDefault="00B84F05" w14:paraId="0E690ABA" w14:textId="436AAEA5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take part in the </w:t>
            </w:r>
            <w:proofErr w:type="gramStart"/>
            <w:r w:rsidRPr="00245F20">
              <w:rPr>
                <w:rFonts w:ascii="Franklin Gothic Book" w:hAnsi="Franklin Gothic Book" w:eastAsia="Arial" w:cs="Times New Roman"/>
                <w:bCs/>
              </w:rPr>
              <w:t>day to day</w:t>
            </w:r>
            <w:proofErr w:type="gramEnd"/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 activities of York Museums Trust </w:t>
            </w:r>
          </w:p>
          <w:p w:rsidR="00245F20" w:rsidP="00245F20" w:rsidRDefault="00B84F05" w14:paraId="5863281D" w14:textId="6EBAC415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work with colleagues from visitor experience teams providing a </w:t>
            </w:r>
            <w:r w:rsidRPr="00245F20" w:rsidR="00563698">
              <w:rPr>
                <w:rFonts w:ascii="Franklin Gothic Book" w:hAnsi="Franklin Gothic Book" w:eastAsia="Arial" w:cs="Times New Roman"/>
                <w:bCs/>
              </w:rPr>
              <w:t xml:space="preserve">quality </w:t>
            </w: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visitor experience </w:t>
            </w:r>
          </w:p>
          <w:p w:rsidR="00245F20" w:rsidP="00245F20" w:rsidRDefault="00B84F05" w14:paraId="3ACBC416" w14:textId="0E015929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act as an advocate for staff and visitors with special needs and cultural diversity. </w:t>
            </w:r>
          </w:p>
          <w:p w:rsidR="00245F20" w:rsidP="00245F20" w:rsidRDefault="00B84F05" w14:paraId="6F23A9AA" w14:textId="64C6335D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work with broader teams from within the Trust – </w:t>
            </w:r>
            <w:proofErr w:type="gramStart"/>
            <w:r w:rsidRPr="00245F20">
              <w:rPr>
                <w:rFonts w:ascii="Franklin Gothic Book" w:hAnsi="Franklin Gothic Book" w:eastAsia="Arial" w:cs="Times New Roman"/>
                <w:bCs/>
              </w:rPr>
              <w:t>i.e.</w:t>
            </w:r>
            <w:proofErr w:type="gramEnd"/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 learning, collections, marketing, and volunteers </w:t>
            </w:r>
          </w:p>
          <w:p w:rsidR="00245F20" w:rsidP="00245F20" w:rsidRDefault="00B84F05" w14:paraId="73C4C320" w14:textId="22AD5CD7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be an advocate for staff, visitors and YMT as an organisation </w:t>
            </w:r>
          </w:p>
          <w:p w:rsidR="00245F20" w:rsidP="00245F20" w:rsidRDefault="00B84F05" w14:paraId="6C6BBAAA" w14:textId="6FCF66B7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welcome and direct learning groups </w:t>
            </w:r>
          </w:p>
          <w:p w:rsidR="00245F20" w:rsidP="00245F20" w:rsidRDefault="00B84F05" w14:paraId="2CE3E679" w14:textId="02A466AE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assist in </w:t>
            </w:r>
            <w:proofErr w:type="gramStart"/>
            <w:r w:rsidRPr="00245F20">
              <w:rPr>
                <w:rFonts w:ascii="Franklin Gothic Book" w:hAnsi="Franklin Gothic Book" w:eastAsia="Arial" w:cs="Times New Roman"/>
                <w:bCs/>
              </w:rPr>
              <w:t>day to day</w:t>
            </w:r>
            <w:proofErr w:type="gramEnd"/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 operational requirements such as </w:t>
            </w:r>
            <w:r w:rsidR="00245F20">
              <w:rPr>
                <w:rFonts w:ascii="Franklin Gothic Book" w:hAnsi="Franklin Gothic Book" w:eastAsia="Arial" w:cs="Times New Roman"/>
                <w:bCs/>
              </w:rPr>
              <w:t xml:space="preserve">setting up rooms and equipment </w:t>
            </w:r>
          </w:p>
          <w:p w:rsidR="00245F20" w:rsidP="00245F20" w:rsidRDefault="00B84F05" w14:paraId="1DB46A8A" w14:textId="7803DFC6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understand security issues and ensure the appropriate security of the buildings, grounds, collections, </w:t>
            </w:r>
            <w:proofErr w:type="gramStart"/>
            <w:r w:rsidRPr="00245F20">
              <w:rPr>
                <w:rFonts w:ascii="Franklin Gothic Book" w:hAnsi="Franklin Gothic Book" w:eastAsia="Arial" w:cs="Times New Roman"/>
                <w:bCs/>
              </w:rPr>
              <w:t>staff</w:t>
            </w:r>
            <w:proofErr w:type="gramEnd"/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 and equipment. </w:t>
            </w:r>
          </w:p>
          <w:p w:rsidR="00245F20" w:rsidP="00245F20" w:rsidRDefault="00B84F05" w14:paraId="56904D6B" w14:textId="47ACA279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be vigilant to the activities of those using the buildings and services. </w:t>
            </w:r>
          </w:p>
          <w:p w:rsidRPr="00245F20" w:rsidR="00B84F05" w:rsidP="00245F20" w:rsidRDefault="00B84F05" w14:paraId="3A9EB842" w14:textId="44E1C9F5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>To attend daily briefings and meetings relevant to post.</w:t>
            </w:r>
          </w:p>
          <w:p w:rsidR="00B84F05" w:rsidP="00B84F05" w:rsidRDefault="00B84F05" w14:paraId="156F1F14" w14:textId="77777777">
            <w:pPr>
              <w:rPr>
                <w:rFonts w:ascii="Franklin Gothic Book" w:hAnsi="Franklin Gothic Book" w:eastAsia="Arial" w:cs="Times New Roman"/>
                <w:bCs/>
              </w:rPr>
            </w:pPr>
          </w:p>
          <w:p w:rsidRPr="002F1174" w:rsidR="00B84F05" w:rsidP="00B84F05" w:rsidRDefault="00B84F05" w14:paraId="69384F0B" w14:textId="77777777">
            <w:pPr>
              <w:rPr>
                <w:rFonts w:ascii="Franklin Gothic Book" w:hAnsi="Franklin Gothic Book" w:eastAsia="Arial" w:cs="Times New Roman"/>
                <w:b/>
              </w:rPr>
            </w:pPr>
            <w:r w:rsidRPr="002F1174">
              <w:rPr>
                <w:rFonts w:ascii="Franklin Gothic Book" w:hAnsi="Franklin Gothic Book" w:eastAsia="Arial" w:cs="Times New Roman"/>
                <w:b/>
              </w:rPr>
              <w:t xml:space="preserve">Visitor Experience </w:t>
            </w:r>
          </w:p>
          <w:p w:rsidR="00245F20" w:rsidP="00245F20" w:rsidRDefault="00B84F05" w14:paraId="3B62B6B2" w14:textId="77777777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engage with visitors, answering queries relating to their visit, the collection, or the city region, maintaining an </w:t>
            </w:r>
            <w:proofErr w:type="gramStart"/>
            <w:r w:rsidRPr="00245F20">
              <w:rPr>
                <w:rFonts w:ascii="Franklin Gothic Book" w:hAnsi="Franklin Gothic Book" w:eastAsia="Arial" w:cs="Times New Roman"/>
                <w:bCs/>
              </w:rPr>
              <w:t>up to date</w:t>
            </w:r>
            <w:proofErr w:type="gramEnd"/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 knowledge of YMT and city-wide activities. </w:t>
            </w:r>
          </w:p>
          <w:p w:rsidR="00245F20" w:rsidP="00245F20" w:rsidRDefault="00B84F05" w14:paraId="4FE6E699" w14:textId="250D9937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Where required, to have costumed presence on the galleries and provide informed dialogue and interaction with visitors </w:t>
            </w:r>
          </w:p>
          <w:p w:rsidRPr="00053569" w:rsidR="00245F20" w:rsidP="00B84F05" w:rsidRDefault="00B84F05" w14:paraId="75708B97" w14:textId="4B0C85AA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engage with all visitors in conversation  </w:t>
            </w:r>
          </w:p>
          <w:p w:rsidR="00245F20" w:rsidP="00245F20" w:rsidRDefault="00B84F05" w14:paraId="469AC8E1" w14:textId="77777777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lastRenderedPageBreak/>
              <w:t xml:space="preserve">To carry a radio and respond appropriately to messages and requests </w:t>
            </w:r>
          </w:p>
          <w:p w:rsidR="00245F20" w:rsidP="53B028FA" w:rsidRDefault="00B84F05" w14:paraId="28EBFD14" w14:textId="70BFB7E3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eastAsia="Arial" w:cs="Times New Roman"/>
              </w:rPr>
            </w:pPr>
            <w:r w:rsidRPr="53B028FA">
              <w:rPr>
                <w:rFonts w:ascii="Franklin Gothic Book" w:hAnsi="Franklin Gothic Book" w:eastAsia="Arial" w:cs="Times New Roman"/>
              </w:rPr>
              <w:t xml:space="preserve">To maintain tidiness of areas and </w:t>
            </w:r>
            <w:r w:rsidRPr="53B028FA" w:rsidR="43E4D4BD">
              <w:rPr>
                <w:rFonts w:ascii="Franklin Gothic Book" w:hAnsi="Franklin Gothic Book" w:eastAsia="Arial" w:cs="Times New Roman"/>
              </w:rPr>
              <w:t>walkways</w:t>
            </w:r>
            <w:r w:rsidRPr="53B028FA">
              <w:rPr>
                <w:rFonts w:ascii="Franklin Gothic Book" w:hAnsi="Franklin Gothic Book" w:eastAsia="Arial" w:cs="Times New Roman"/>
              </w:rPr>
              <w:t xml:space="preserve"> liaising with cleaners as required </w:t>
            </w:r>
          </w:p>
          <w:p w:rsidRPr="00245F20" w:rsidR="00B84F05" w:rsidP="00245F20" w:rsidRDefault="00B84F05" w14:paraId="7F7222FB" w14:textId="0058AB2E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provide entertaining tours or talks around the museum  </w:t>
            </w:r>
          </w:p>
          <w:p w:rsidRPr="00B84F05" w:rsidR="00B84F05" w:rsidP="00B84F05" w:rsidRDefault="00B84F05" w14:paraId="58B4E9BF" w14:textId="77777777">
            <w:pPr>
              <w:rPr>
                <w:rFonts w:ascii="Franklin Gothic Book" w:hAnsi="Franklin Gothic Book" w:eastAsia="Arial" w:cs="Times New Roman"/>
                <w:bCs/>
              </w:rPr>
            </w:pPr>
            <w:r w:rsidRPr="00B84F05">
              <w:rPr>
                <w:rFonts w:ascii="Franklin Gothic Book" w:hAnsi="Franklin Gothic Book" w:eastAsia="Arial" w:cs="Times New Roman"/>
                <w:bCs/>
              </w:rPr>
              <w:t xml:space="preserve"> </w:t>
            </w:r>
          </w:p>
          <w:p w:rsidRPr="002F1174" w:rsidR="00B84F05" w:rsidP="00B84F05" w:rsidRDefault="00B84F05" w14:paraId="2F783A40" w14:textId="77777777">
            <w:pPr>
              <w:rPr>
                <w:rFonts w:ascii="Franklin Gothic Book" w:hAnsi="Franklin Gothic Book" w:eastAsia="Arial" w:cs="Times New Roman"/>
                <w:b/>
              </w:rPr>
            </w:pPr>
            <w:r w:rsidRPr="002F1174">
              <w:rPr>
                <w:rFonts w:ascii="Franklin Gothic Book" w:hAnsi="Franklin Gothic Book" w:eastAsia="Arial" w:cs="Times New Roman"/>
                <w:b/>
              </w:rPr>
              <w:t xml:space="preserve">H&amp;S and Security </w:t>
            </w:r>
          </w:p>
          <w:p w:rsidR="00245F20" w:rsidP="00245F20" w:rsidRDefault="00B84F05" w14:paraId="105729DD" w14:textId="77777777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take an active role in evacuating the galleries and building in </w:t>
            </w:r>
            <w:proofErr w:type="gramStart"/>
            <w:r w:rsidRPr="00245F20">
              <w:rPr>
                <w:rFonts w:ascii="Franklin Gothic Book" w:hAnsi="Franklin Gothic Book" w:eastAsia="Arial" w:cs="Times New Roman"/>
                <w:bCs/>
              </w:rPr>
              <w:t>an emergency situation</w:t>
            </w:r>
            <w:proofErr w:type="gramEnd"/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 or where appropriate instigate a run, hide, tell evacuation </w:t>
            </w:r>
          </w:p>
          <w:p w:rsidR="00245F20" w:rsidP="00245F20" w:rsidRDefault="00B84F05" w14:paraId="3139A55F" w14:textId="3A70A63F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ensure the appropriate security of collections, displays and equipment </w:t>
            </w:r>
          </w:p>
          <w:p w:rsidR="00245F20" w:rsidP="00245F20" w:rsidRDefault="00B84F05" w14:paraId="1A423EF6" w14:textId="0EA69069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respond to security alarms - collections, fire, panic etc. </w:t>
            </w:r>
          </w:p>
          <w:p w:rsidRPr="00245F20" w:rsidR="00B84F05" w:rsidP="00245F20" w:rsidRDefault="00B84F05" w14:paraId="1399CD86" w14:textId="26FED799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provide a supporting function in emergencies </w:t>
            </w:r>
          </w:p>
          <w:p w:rsidRPr="00B84F05" w:rsidR="00B84F05" w:rsidP="00B84F05" w:rsidRDefault="00B84F05" w14:paraId="0E6E4E92" w14:textId="77777777">
            <w:pPr>
              <w:rPr>
                <w:rFonts w:ascii="Franklin Gothic Book" w:hAnsi="Franklin Gothic Book" w:eastAsia="Arial" w:cs="Times New Roman"/>
                <w:bCs/>
              </w:rPr>
            </w:pPr>
            <w:r w:rsidRPr="00B84F05">
              <w:rPr>
                <w:rFonts w:ascii="Franklin Gothic Book" w:hAnsi="Franklin Gothic Book" w:eastAsia="Arial" w:cs="Times New Roman"/>
                <w:bCs/>
              </w:rPr>
              <w:t xml:space="preserve"> </w:t>
            </w:r>
          </w:p>
          <w:p w:rsidRPr="002F1174" w:rsidR="00B84F05" w:rsidP="00B84F05" w:rsidRDefault="00B84F05" w14:paraId="38C8F60E" w14:textId="135C8C15">
            <w:pPr>
              <w:rPr>
                <w:rFonts w:ascii="Franklin Gothic Book" w:hAnsi="Franklin Gothic Book" w:eastAsia="Arial" w:cs="Times New Roman"/>
                <w:b/>
              </w:rPr>
            </w:pPr>
            <w:r w:rsidRPr="16F3F834" w:rsidR="00B84F05">
              <w:rPr>
                <w:rFonts w:ascii="Franklin Gothic Book" w:hAnsi="Franklin Gothic Book" w:eastAsia="Arial" w:cs="Times New Roman"/>
                <w:b w:val="1"/>
                <w:bCs w:val="1"/>
              </w:rPr>
              <w:t xml:space="preserve">Admissions </w:t>
            </w:r>
            <w:r w:rsidRPr="16F3F834" w:rsidR="002F1174">
              <w:rPr>
                <w:rFonts w:ascii="Franklin Gothic Book" w:hAnsi="Franklin Gothic Book" w:eastAsia="Arial" w:cs="Times New Roman"/>
                <w:b w:val="1"/>
                <w:bCs w:val="1"/>
              </w:rPr>
              <w:t>and</w:t>
            </w:r>
            <w:r w:rsidRPr="16F3F834" w:rsidR="00B84F05">
              <w:rPr>
                <w:rFonts w:ascii="Franklin Gothic Book" w:hAnsi="Franklin Gothic Book" w:eastAsia="Arial" w:cs="Times New Roman"/>
                <w:b w:val="1"/>
                <w:bCs w:val="1"/>
              </w:rPr>
              <w:t xml:space="preserve"> Retail </w:t>
            </w:r>
          </w:p>
          <w:p w:rsidR="00245F20" w:rsidP="00245F20" w:rsidRDefault="00B84F05" w14:paraId="18DF5A1F" w14:textId="77777777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process group bookings through the till </w:t>
            </w:r>
          </w:p>
          <w:p w:rsidR="00245F20" w:rsidP="00245F20" w:rsidRDefault="00B84F05" w14:paraId="20C7DE24" w14:textId="19A1DF0D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provide a retail customer service, recommending suitable products and achieving add-on sales  </w:t>
            </w:r>
          </w:p>
          <w:p w:rsidR="00245F20" w:rsidP="00245F20" w:rsidRDefault="00B84F05" w14:paraId="38119E68" w14:textId="71F6C0B9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operate cash registers and other admissions/retail equipment relevant </w:t>
            </w:r>
            <w:r w:rsidR="00245F20">
              <w:rPr>
                <w:rFonts w:ascii="Franklin Gothic Book" w:hAnsi="Franklin Gothic Book" w:eastAsia="Arial" w:cs="Times New Roman"/>
                <w:bCs/>
              </w:rPr>
              <w:t xml:space="preserve">to the job </w:t>
            </w:r>
          </w:p>
          <w:p w:rsidR="00245F20" w:rsidP="00245F20" w:rsidRDefault="00B84F05" w14:paraId="628EB32B" w14:textId="77777777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ensure audited control of cash income, ensuring that cashing up duties are performed accurately and on time. </w:t>
            </w:r>
          </w:p>
          <w:p w:rsidRPr="00245F20" w:rsidR="00B84F05" w:rsidP="00245F20" w:rsidRDefault="00B84F05" w14:paraId="238FD5AE" w14:textId="224C7298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promote and record Gift Aid </w:t>
            </w:r>
          </w:p>
          <w:p w:rsidRPr="00B84F05" w:rsidR="00B84F05" w:rsidP="00B84F05" w:rsidRDefault="00B84F05" w14:paraId="60052F67" w14:textId="77777777">
            <w:pPr>
              <w:rPr>
                <w:rFonts w:ascii="Franklin Gothic Book" w:hAnsi="Franklin Gothic Book" w:eastAsia="Arial" w:cs="Times New Roman"/>
                <w:bCs/>
              </w:rPr>
            </w:pPr>
            <w:r w:rsidRPr="00B84F05">
              <w:rPr>
                <w:rFonts w:ascii="Franklin Gothic Book" w:hAnsi="Franklin Gothic Book" w:eastAsia="Arial" w:cs="Times New Roman"/>
                <w:bCs/>
              </w:rPr>
              <w:t xml:space="preserve"> </w:t>
            </w:r>
          </w:p>
          <w:p w:rsidRPr="002F1174" w:rsidR="00B84F05" w:rsidP="00B84F05" w:rsidRDefault="00B84F05" w14:paraId="41F86F4A" w14:textId="6076CE5B">
            <w:pPr>
              <w:rPr>
                <w:rFonts w:ascii="Franklin Gothic Book" w:hAnsi="Franklin Gothic Book" w:eastAsia="Arial" w:cs="Times New Roman"/>
                <w:b/>
              </w:rPr>
            </w:pPr>
            <w:r w:rsidRPr="002F1174">
              <w:rPr>
                <w:rFonts w:ascii="Franklin Gothic Book" w:hAnsi="Franklin Gothic Book" w:eastAsia="Arial" w:cs="Times New Roman"/>
                <w:b/>
              </w:rPr>
              <w:t xml:space="preserve">Other duties </w:t>
            </w:r>
          </w:p>
          <w:p w:rsidR="00245F20" w:rsidP="00245F20" w:rsidRDefault="002F1174" w14:paraId="470E2ADA" w14:textId="6B7EA78D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>
              <w:rPr>
                <w:rFonts w:ascii="Franklin Gothic Book" w:hAnsi="Franklin Gothic Book" w:eastAsia="Arial" w:cs="Times New Roman"/>
                <w:bCs/>
              </w:rPr>
              <w:t>T</w:t>
            </w:r>
            <w:r w:rsidRPr="00245F20" w:rsidR="00B84F05">
              <w:rPr>
                <w:rFonts w:ascii="Franklin Gothic Book" w:hAnsi="Franklin Gothic Book" w:eastAsia="Arial" w:cs="Times New Roman"/>
                <w:bCs/>
              </w:rPr>
              <w:t>o work regular weekends and public holidays as well as some evenings</w:t>
            </w:r>
            <w:r>
              <w:rPr>
                <w:rFonts w:ascii="Franklin Gothic Book" w:hAnsi="Franklin Gothic Book" w:eastAsia="Arial" w:cs="Times New Roman"/>
                <w:bCs/>
              </w:rPr>
              <w:t xml:space="preserve"> on a rolling rota basis</w:t>
            </w:r>
          </w:p>
          <w:p w:rsidR="00245F20" w:rsidP="00245F20" w:rsidRDefault="002F1174" w14:paraId="22CD19CD" w14:textId="2FAB781A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>
              <w:rPr>
                <w:rFonts w:ascii="Franklin Gothic Book" w:hAnsi="Franklin Gothic Book" w:eastAsia="Arial" w:cs="Times New Roman"/>
                <w:bCs/>
              </w:rPr>
              <w:t>T</w:t>
            </w:r>
            <w:r w:rsidRPr="00245F20" w:rsidR="00B84F05">
              <w:rPr>
                <w:rFonts w:ascii="Franklin Gothic Book" w:hAnsi="Franklin Gothic Book" w:eastAsia="Arial" w:cs="Times New Roman"/>
                <w:bCs/>
              </w:rPr>
              <w:t xml:space="preserve">o work at any other Trust sites </w:t>
            </w:r>
            <w:r>
              <w:rPr>
                <w:rFonts w:ascii="Franklin Gothic Book" w:hAnsi="Franklin Gothic Book" w:eastAsia="Arial" w:cs="Times New Roman"/>
                <w:bCs/>
              </w:rPr>
              <w:t>as required</w:t>
            </w:r>
          </w:p>
          <w:p w:rsidR="00245F20" w:rsidP="00245F20" w:rsidRDefault="00B84F05" w14:paraId="0FA70D12" w14:textId="28D1C144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maintain a knowledge of emergency procedures </w:t>
            </w:r>
          </w:p>
          <w:p w:rsidR="00245F20" w:rsidP="00245F20" w:rsidRDefault="00B84F05" w14:paraId="3C505E59" w14:textId="11F02034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complete timesheets accurately and on time </w:t>
            </w:r>
          </w:p>
          <w:p w:rsidR="00245F20" w:rsidP="00245F20" w:rsidRDefault="00B84F05" w14:paraId="1962A5B5" w14:textId="44101DD8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complete other relevant paperwork as required - </w:t>
            </w:r>
            <w:proofErr w:type="gramStart"/>
            <w:r w:rsidRPr="00245F20">
              <w:rPr>
                <w:rFonts w:ascii="Franklin Gothic Book" w:hAnsi="Franklin Gothic Book" w:eastAsia="Arial" w:cs="Times New Roman"/>
                <w:bCs/>
              </w:rPr>
              <w:t>e.g.</w:t>
            </w:r>
            <w:proofErr w:type="gramEnd"/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 incident reports </w:t>
            </w:r>
          </w:p>
          <w:p w:rsidR="00245F20" w:rsidP="00245F20" w:rsidRDefault="00B84F05" w14:paraId="7F95C2AA" w14:textId="3955AEBA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assist with visual merchandising and display for retail operations as required </w:t>
            </w:r>
          </w:p>
          <w:p w:rsidR="00245F20" w:rsidP="00245F20" w:rsidRDefault="00B84F05" w14:paraId="7EEDF35B" w14:textId="1A9B1205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attend and undertake training as required </w:t>
            </w:r>
          </w:p>
          <w:p w:rsidRPr="002F1174" w:rsidR="002F1174" w:rsidP="00CB051C" w:rsidRDefault="00CB051C" w14:paraId="57887DBA" w14:textId="77777777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/>
                <w:lang w:eastAsia="en-GB"/>
              </w:rPr>
              <w:t>Promote and develop equality and diversity in line with YMT Equality Statement.</w:t>
            </w:r>
          </w:p>
          <w:p w:rsidRPr="002F1174" w:rsidR="00CB051C" w:rsidP="00CB051C" w:rsidRDefault="00CB051C" w14:paraId="7D3B3FBB" w14:textId="136652F0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F1174">
              <w:rPr>
                <w:rFonts w:ascii="Franklin Gothic Book" w:hAnsi="Franklin Gothic Book"/>
                <w:lang w:eastAsia="en-GB"/>
              </w:rPr>
              <w:t>Other duties may be required from time to time which are consistent with the grading of this post</w:t>
            </w:r>
          </w:p>
          <w:p w:rsidRPr="000F61D7" w:rsidR="00333683" w:rsidP="00333683" w:rsidRDefault="00333683" w14:paraId="07B69F57" w14:textId="77777777">
            <w:pPr>
              <w:rPr>
                <w:rFonts w:ascii="Franklin Gothic Book" w:hAnsi="Franklin Gothic Book" w:eastAsia="Arial" w:cs="Times New Roman"/>
                <w:bCs/>
              </w:rPr>
            </w:pPr>
          </w:p>
        </w:tc>
      </w:tr>
    </w:tbl>
    <w:p w:rsidRPr="000F61D7" w:rsidR="00333683" w:rsidP="00333683" w:rsidRDefault="00333683" w14:paraId="49B0521E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333683" w:rsidTr="16F3F834" w14:paraId="1B09E0C2" w14:textId="77777777">
        <w:tc>
          <w:tcPr>
            <w:tcW w:w="9016" w:type="dxa"/>
            <w:tcMar/>
          </w:tcPr>
          <w:p w:rsidRPr="000F61D7" w:rsidR="00333683" w:rsidP="00333683" w:rsidRDefault="00333683" w14:paraId="0C4B3669" w14:textId="4C5AFCA1">
            <w:pPr>
              <w:rPr>
                <w:rFonts w:ascii="Franklin Gothic Book" w:hAnsi="Franklin Gothic Book" w:eastAsia="Arial" w:cs="Times New Roman"/>
                <w:b/>
              </w:rPr>
            </w:pPr>
            <w:r w:rsidRPr="53B028FA">
              <w:rPr>
                <w:rFonts w:ascii="Franklin Gothic Book" w:hAnsi="Franklin Gothic Book" w:eastAsia="Arial" w:cs="Times New Roman"/>
                <w:lang w:val="en-US"/>
              </w:rPr>
              <w:br w:type="page"/>
            </w:r>
            <w:r w:rsidRPr="53B028FA">
              <w:rPr>
                <w:rFonts w:ascii="Franklin Gothic Book" w:hAnsi="Franklin Gothic Book" w:eastAsia="Arial" w:cs="Times New Roman"/>
                <w:b/>
                <w:bCs/>
              </w:rPr>
              <w:t>4.  Key performance measures</w:t>
            </w:r>
          </w:p>
          <w:p w:rsidR="53B028FA" w:rsidP="53B028FA" w:rsidRDefault="53B028FA" w14:paraId="34D5018D" w14:textId="47EA077A">
            <w:pPr>
              <w:rPr>
                <w:rFonts w:ascii="Franklin Gothic Book" w:hAnsi="Franklin Gothic Book" w:eastAsia="Arial" w:cs="Times New Roman"/>
              </w:rPr>
            </w:pPr>
          </w:p>
          <w:p w:rsidR="00631D48" w:rsidP="00333683" w:rsidRDefault="00631D48" w14:paraId="1213BD64" w14:textId="33440FF2">
            <w:pPr>
              <w:rPr>
                <w:rFonts w:ascii="Franklin Gothic Book" w:hAnsi="Franklin Gothic Book" w:eastAsia="Arial" w:cs="Times New Roman"/>
                <w:bCs/>
              </w:rPr>
            </w:pPr>
            <w:r>
              <w:rPr>
                <w:rFonts w:ascii="Franklin Gothic Book" w:hAnsi="Franklin Gothic Book" w:eastAsia="Arial" w:cs="Times New Roman"/>
                <w:bCs/>
              </w:rPr>
              <w:t>Mystery Visits</w:t>
            </w:r>
            <w:r w:rsidR="009D0390">
              <w:rPr>
                <w:rFonts w:ascii="Franklin Gothic Book" w:hAnsi="Franklin Gothic Book" w:eastAsia="Arial" w:cs="Times New Roman"/>
                <w:bCs/>
              </w:rPr>
              <w:t xml:space="preserve"> (Visit England) – achieve accreditation &amp; consistent high standards</w:t>
            </w:r>
          </w:p>
          <w:p w:rsidRPr="000F61D7" w:rsidR="00631D48" w:rsidP="00333683" w:rsidRDefault="00631D48" w14:paraId="51316D49" w14:textId="32EDCD38">
            <w:pPr>
              <w:rPr>
                <w:rFonts w:ascii="Franklin Gothic Book" w:hAnsi="Franklin Gothic Book" w:eastAsia="Arial" w:cs="Times New Roman"/>
                <w:bCs/>
              </w:rPr>
            </w:pPr>
            <w:r>
              <w:rPr>
                <w:rFonts w:ascii="Franklin Gothic Book" w:hAnsi="Franklin Gothic Book" w:eastAsia="Arial" w:cs="Times New Roman"/>
                <w:bCs/>
              </w:rPr>
              <w:t xml:space="preserve">Visitor Feedback </w:t>
            </w:r>
            <w:proofErr w:type="gramStart"/>
            <w:r>
              <w:rPr>
                <w:rFonts w:ascii="Franklin Gothic Book" w:hAnsi="Franklin Gothic Book" w:eastAsia="Arial" w:cs="Times New Roman"/>
                <w:bCs/>
              </w:rPr>
              <w:t>i</w:t>
            </w:r>
            <w:r w:rsidR="00A0186C">
              <w:rPr>
                <w:rFonts w:ascii="Franklin Gothic Book" w:hAnsi="Franklin Gothic Book" w:eastAsia="Arial" w:cs="Times New Roman"/>
                <w:bCs/>
              </w:rPr>
              <w:t>.</w:t>
            </w:r>
            <w:r>
              <w:rPr>
                <w:rFonts w:ascii="Franklin Gothic Book" w:hAnsi="Franklin Gothic Book" w:eastAsia="Arial" w:cs="Times New Roman"/>
                <w:bCs/>
              </w:rPr>
              <w:t>e</w:t>
            </w:r>
            <w:r w:rsidR="00A0186C">
              <w:rPr>
                <w:rFonts w:ascii="Franklin Gothic Book" w:hAnsi="Franklin Gothic Book" w:eastAsia="Arial" w:cs="Times New Roman"/>
                <w:bCs/>
              </w:rPr>
              <w:t>.</w:t>
            </w:r>
            <w:proofErr w:type="gramEnd"/>
            <w:r>
              <w:rPr>
                <w:rFonts w:ascii="Franklin Gothic Book" w:hAnsi="Franklin Gothic Book" w:eastAsia="Arial" w:cs="Times New Roman"/>
                <w:bCs/>
              </w:rPr>
              <w:t xml:space="preserve"> Trip Advisor, comments cards</w:t>
            </w:r>
            <w:r w:rsidR="009D0390">
              <w:rPr>
                <w:rFonts w:ascii="Franklin Gothic Book" w:hAnsi="Franklin Gothic Book" w:eastAsia="Arial" w:cs="Times New Roman"/>
                <w:bCs/>
              </w:rPr>
              <w:t>, social media</w:t>
            </w:r>
          </w:p>
          <w:p w:rsidR="002C5932" w:rsidP="00333683" w:rsidRDefault="00631D48" w14:paraId="5D0C6442" w14:textId="5D8D70B3">
            <w:pPr>
              <w:rPr>
                <w:rFonts w:ascii="Franklin Gothic Book" w:hAnsi="Franklin Gothic Book" w:eastAsia="Arial" w:cs="Times New Roman"/>
                <w:bCs/>
              </w:rPr>
            </w:pPr>
            <w:r w:rsidRPr="16F3F834" w:rsidR="00631D48">
              <w:rPr>
                <w:rFonts w:ascii="Franklin Gothic Book" w:hAnsi="Franklin Gothic Book" w:eastAsia="Arial" w:cs="Times New Roman"/>
              </w:rPr>
              <w:t xml:space="preserve">Gift Aid </w:t>
            </w:r>
          </w:p>
          <w:p w:rsidR="00631D48" w:rsidP="00333683" w:rsidRDefault="00631D48" w14:paraId="29EA5550" w14:textId="1DD79C2E">
            <w:pPr>
              <w:rPr>
                <w:rFonts w:ascii="Franklin Gothic Book" w:hAnsi="Franklin Gothic Book" w:eastAsia="Arial" w:cs="Times New Roman"/>
                <w:bCs/>
              </w:rPr>
            </w:pPr>
            <w:r>
              <w:rPr>
                <w:rFonts w:ascii="Franklin Gothic Book" w:hAnsi="Franklin Gothic Book" w:eastAsia="Arial" w:cs="Times New Roman"/>
                <w:bCs/>
              </w:rPr>
              <w:t>Surveys</w:t>
            </w:r>
          </w:p>
          <w:p w:rsidRPr="000F61D7" w:rsidR="002C5932" w:rsidP="00333683" w:rsidRDefault="009D0390" w14:paraId="2427E3CC" w14:textId="2A4C3FC8">
            <w:pPr>
              <w:rPr>
                <w:rFonts w:ascii="Franklin Gothic Book" w:hAnsi="Franklin Gothic Book" w:eastAsia="Arial" w:cs="Times New Roman"/>
                <w:bCs/>
              </w:rPr>
            </w:pPr>
            <w:r>
              <w:rPr>
                <w:rFonts w:ascii="Franklin Gothic Book" w:hAnsi="Franklin Gothic Book" w:eastAsia="Arial" w:cs="Times New Roman"/>
                <w:bCs/>
              </w:rPr>
              <w:t>Guidebook sales</w:t>
            </w:r>
          </w:p>
          <w:p w:rsidRPr="000F61D7" w:rsidR="00333683" w:rsidP="00333683" w:rsidRDefault="00333683" w14:paraId="295ACA26" w14:textId="77777777">
            <w:pPr>
              <w:rPr>
                <w:rFonts w:ascii="Franklin Gothic Book" w:hAnsi="Franklin Gothic Book" w:eastAsia="Arial" w:cs="Times New Roman"/>
                <w:bCs/>
                <w:lang w:val="en-US"/>
              </w:rPr>
            </w:pPr>
          </w:p>
        </w:tc>
      </w:tr>
    </w:tbl>
    <w:p w:rsidRPr="000F61D7" w:rsidR="00333683" w:rsidP="00333683" w:rsidRDefault="00333683" w14:paraId="65003ADB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2C5932" w:rsidTr="6B59908A" w14:paraId="09A99B7C" w14:textId="77777777">
        <w:tc>
          <w:tcPr>
            <w:tcW w:w="9016" w:type="dxa"/>
          </w:tcPr>
          <w:p w:rsidRPr="006551FC" w:rsidR="002C5932" w:rsidP="002C5932" w:rsidRDefault="002C5932" w14:paraId="54DECF3B" w14:textId="70111D66">
            <w:pPr>
              <w:rPr>
                <w:rFonts w:ascii="Franklin Gothic Book" w:hAnsi="Franklin Gothic Book" w:eastAsia="Arial" w:cs="Times New Roman"/>
                <w:b/>
              </w:rPr>
            </w:pPr>
            <w:r w:rsidRPr="006551FC">
              <w:rPr>
                <w:rFonts w:ascii="Franklin Gothic Book" w:hAnsi="Franklin Gothic Book" w:eastAsia="Arial" w:cs="Times New Roman"/>
                <w:b/>
              </w:rPr>
              <w:t>5.  Knowledge, skills</w:t>
            </w:r>
            <w:r w:rsidRPr="006551FC" w:rsidR="00CB051C">
              <w:rPr>
                <w:rFonts w:ascii="Franklin Gothic Book" w:hAnsi="Franklin Gothic Book" w:eastAsia="Arial" w:cs="Times New Roman"/>
                <w:b/>
              </w:rPr>
              <w:t>,</w:t>
            </w:r>
            <w:r w:rsidRPr="006551FC">
              <w:rPr>
                <w:rFonts w:ascii="Franklin Gothic Book" w:hAnsi="Franklin Gothic Book" w:eastAsia="Arial" w:cs="Times New Roman"/>
                <w:b/>
              </w:rPr>
              <w:t xml:space="preserve"> </w:t>
            </w:r>
            <w:proofErr w:type="gramStart"/>
            <w:r w:rsidRPr="006551FC">
              <w:rPr>
                <w:rFonts w:ascii="Franklin Gothic Book" w:hAnsi="Franklin Gothic Book" w:eastAsia="Arial" w:cs="Times New Roman"/>
                <w:b/>
              </w:rPr>
              <w:t>experience</w:t>
            </w:r>
            <w:proofErr w:type="gramEnd"/>
            <w:r w:rsidRPr="006551FC" w:rsidR="00CB051C">
              <w:rPr>
                <w:rFonts w:ascii="Franklin Gothic Book" w:hAnsi="Franklin Gothic Book" w:eastAsia="Arial" w:cs="Times New Roman"/>
                <w:b/>
              </w:rPr>
              <w:t xml:space="preserve"> and behaviours</w:t>
            </w:r>
          </w:p>
          <w:p w:rsidRPr="006551FC" w:rsidR="002C5932" w:rsidP="002C5932" w:rsidRDefault="002C5932" w14:paraId="3D1C01F0" w14:textId="77777777">
            <w:pPr>
              <w:rPr>
                <w:rFonts w:ascii="Franklin Gothic Book" w:hAnsi="Franklin Gothic Book" w:eastAsia="Arial" w:cs="Times New Roman"/>
                <w:i/>
              </w:rPr>
            </w:pPr>
          </w:p>
          <w:p w:rsidRPr="006551FC" w:rsidR="00CB051C" w:rsidP="00CB051C" w:rsidRDefault="00CB051C" w14:paraId="2F7EF9F4" w14:textId="00AF0E70">
            <w:pPr>
              <w:rPr>
                <w:rFonts w:ascii="Franklin Gothic Book" w:hAnsi="Franklin Gothic Book"/>
                <w:b/>
              </w:rPr>
            </w:pPr>
            <w:r w:rsidRPr="006551FC">
              <w:rPr>
                <w:rFonts w:ascii="Franklin Gothic Book" w:hAnsi="Franklin Gothic Book"/>
                <w:b/>
              </w:rPr>
              <w:t>Knowledge</w:t>
            </w:r>
          </w:p>
          <w:p w:rsidRPr="00DA43FD" w:rsidR="0072350C" w:rsidP="00587839" w:rsidRDefault="0072350C" w14:paraId="087B6AF3" w14:textId="5D288241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DA43FD">
              <w:rPr>
                <w:rFonts w:ascii="Franklin Gothic Book" w:hAnsi="Franklin Gothic Book" w:eastAsia="Arial" w:cs="Times New Roman"/>
                <w:bCs/>
              </w:rPr>
              <w:t xml:space="preserve">An understanding of security considerations for buildings </w:t>
            </w:r>
            <w:proofErr w:type="gramStart"/>
            <w:r w:rsidRPr="00DA43FD">
              <w:rPr>
                <w:rFonts w:ascii="Franklin Gothic Book" w:hAnsi="Franklin Gothic Book" w:eastAsia="Arial" w:cs="Times New Roman"/>
                <w:bCs/>
              </w:rPr>
              <w:t>open</w:t>
            </w:r>
            <w:proofErr w:type="gramEnd"/>
            <w:r w:rsidRPr="00DA43FD">
              <w:rPr>
                <w:rFonts w:ascii="Franklin Gothic Book" w:hAnsi="Franklin Gothic Book" w:eastAsia="Arial" w:cs="Times New Roman"/>
                <w:bCs/>
              </w:rPr>
              <w:t xml:space="preserve"> to the public </w:t>
            </w:r>
          </w:p>
          <w:p w:rsidRPr="00DA43FD" w:rsidR="00CB051C" w:rsidP="00587839" w:rsidRDefault="0072350C" w14:paraId="56C998C2" w14:textId="78046F23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DA43FD">
              <w:rPr>
                <w:rFonts w:ascii="Franklin Gothic Book" w:hAnsi="Franklin Gothic Book" w:eastAsia="Arial" w:cs="Times New Roman"/>
                <w:bCs/>
              </w:rPr>
              <w:t>Health and safety awareness</w:t>
            </w:r>
          </w:p>
          <w:p w:rsidRPr="00DA43FD" w:rsidR="0072350C" w:rsidP="00587839" w:rsidRDefault="004963E1" w14:paraId="4A7DBD77" w14:textId="65C17C09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DA43FD">
              <w:rPr>
                <w:rFonts w:ascii="Franklin Gothic Book" w:hAnsi="Franklin Gothic Book" w:eastAsia="Arial" w:cs="Times New Roman"/>
                <w:bCs/>
              </w:rPr>
              <w:t>A proven willingness and ability to continually learn and update knowledge.</w:t>
            </w:r>
          </w:p>
          <w:p w:rsidRPr="00DA43FD" w:rsidR="0072350C" w:rsidP="00587839" w:rsidRDefault="0072350C" w14:paraId="1733D88C" w14:textId="28203E58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DA43FD">
              <w:rPr>
                <w:rFonts w:ascii="Franklin Gothic Book" w:hAnsi="Franklin Gothic Book" w:eastAsia="Arial" w:cs="Times New Roman"/>
                <w:bCs/>
              </w:rPr>
              <w:lastRenderedPageBreak/>
              <w:t xml:space="preserve">Knowledge and an interest in history and/or art  </w:t>
            </w:r>
          </w:p>
          <w:p w:rsidRPr="00DA43FD" w:rsidR="008B513D" w:rsidP="00587839" w:rsidRDefault="008B513D" w14:paraId="51ECA55D" w14:textId="003FAEC0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DA43FD">
              <w:rPr>
                <w:rFonts w:ascii="Franklin Gothic Book" w:hAnsi="Franklin Gothic Book" w:eastAsia="Arial" w:cs="Times New Roman"/>
                <w:bCs/>
              </w:rPr>
              <w:t xml:space="preserve">Knowledge of sales and Gift Aid </w:t>
            </w:r>
          </w:p>
          <w:p w:rsidRPr="006551FC" w:rsidR="00CB051C" w:rsidP="00CB051C" w:rsidRDefault="00CB051C" w14:paraId="36A80FF3" w14:textId="68789C97">
            <w:pPr>
              <w:rPr>
                <w:rFonts w:ascii="Franklin Gothic Book" w:hAnsi="Franklin Gothic Book"/>
              </w:rPr>
            </w:pPr>
          </w:p>
          <w:p w:rsidRPr="006551FC" w:rsidR="00CB051C" w:rsidP="00CB051C" w:rsidRDefault="00CB051C" w14:paraId="761C3959" w14:textId="666E5D2C">
            <w:pPr>
              <w:rPr>
                <w:rFonts w:ascii="Franklin Gothic Book" w:hAnsi="Franklin Gothic Book"/>
                <w:b/>
              </w:rPr>
            </w:pPr>
            <w:r w:rsidRPr="53B028FA">
              <w:rPr>
                <w:rFonts w:ascii="Franklin Gothic Book" w:hAnsi="Franklin Gothic Book"/>
                <w:b/>
                <w:bCs/>
              </w:rPr>
              <w:t>Skills</w:t>
            </w:r>
          </w:p>
          <w:p w:rsidR="00587839" w:rsidP="00587839" w:rsidRDefault="00587839" w14:paraId="0BFA88D2" w14:textId="3A7ABEA3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587839">
              <w:rPr>
                <w:rFonts w:ascii="Franklin Gothic Book" w:hAnsi="Franklin Gothic Book"/>
              </w:rPr>
              <w:t>Customer service skills – excellent communication &amp; influencing skills, positive Visitor First approach to both sales and visitor experience, understanding the benefit of excellent customer service to YMT as a charity. Visitor First approach in all areas</w:t>
            </w:r>
            <w:r>
              <w:rPr>
                <w:rFonts w:ascii="Trebuchet MS" w:hAnsi="Trebuchet MS"/>
              </w:rPr>
              <w:t>.</w:t>
            </w:r>
          </w:p>
          <w:p w:rsidRPr="006551FC" w:rsidR="00CB051C" w:rsidP="00587839" w:rsidRDefault="00CB051C" w14:paraId="13340003" w14:textId="3FC0FD6E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>YMT has a strategic commitment to increasing its digital skill base. The post holder should be able to demonstrate competence in one or more of the following areas:</w:t>
            </w:r>
          </w:p>
          <w:p w:rsidRPr="006551FC" w:rsidR="00CB051C" w:rsidP="00587839" w:rsidRDefault="00CB051C" w14:paraId="4CF12AB0" w14:textId="77777777">
            <w:pPr>
              <w:pStyle w:val="ListParagraph"/>
              <w:numPr>
                <w:ilvl w:val="1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 xml:space="preserve">Digital recording – </w:t>
            </w:r>
            <w:proofErr w:type="gramStart"/>
            <w:r w:rsidRPr="006551FC">
              <w:rPr>
                <w:rFonts w:ascii="Franklin Gothic Book" w:hAnsi="Franklin Gothic Book"/>
              </w:rPr>
              <w:t>e.g.</w:t>
            </w:r>
            <w:proofErr w:type="gramEnd"/>
            <w:r w:rsidRPr="006551FC">
              <w:rPr>
                <w:rFonts w:ascii="Franklin Gothic Book" w:hAnsi="Franklin Gothic Book"/>
              </w:rPr>
              <w:t xml:space="preserve"> photography, sound, video</w:t>
            </w:r>
          </w:p>
          <w:p w:rsidRPr="006551FC" w:rsidR="00CB051C" w:rsidP="00587839" w:rsidRDefault="00CB051C" w14:paraId="32F93CEC" w14:textId="255820EC">
            <w:pPr>
              <w:pStyle w:val="ListParagraph"/>
              <w:numPr>
                <w:ilvl w:val="1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 xml:space="preserve">Social networking – </w:t>
            </w:r>
            <w:proofErr w:type="gramStart"/>
            <w:r w:rsidRPr="006551FC">
              <w:rPr>
                <w:rFonts w:ascii="Franklin Gothic Book" w:hAnsi="Franklin Gothic Book"/>
              </w:rPr>
              <w:t>e.g.</w:t>
            </w:r>
            <w:proofErr w:type="gramEnd"/>
            <w:r w:rsidRPr="006551FC">
              <w:rPr>
                <w:rFonts w:ascii="Franklin Gothic Book" w:hAnsi="Franklin Gothic Book"/>
              </w:rPr>
              <w:t xml:space="preserve"> twitter, Facebook</w:t>
            </w:r>
          </w:p>
          <w:p w:rsidR="0072350C" w:rsidP="00587839" w:rsidRDefault="007E53D9" w14:paraId="31231378" w14:textId="024FB482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Communication &amp; interpersonal skills - </w:t>
            </w:r>
            <w:r w:rsidRPr="006551FC" w:rsidR="0072350C">
              <w:rPr>
                <w:rFonts w:ascii="Franklin Gothic Book" w:hAnsi="Franklin Gothic Book"/>
              </w:rPr>
              <w:t>Ability to comm</w:t>
            </w:r>
            <w:r>
              <w:rPr>
                <w:rFonts w:ascii="Franklin Gothic Book" w:hAnsi="Franklin Gothic Book"/>
              </w:rPr>
              <w:t>unicate with a diverse range of visitors</w:t>
            </w:r>
            <w:r w:rsidRPr="006551FC" w:rsidR="0072350C">
              <w:rPr>
                <w:rFonts w:ascii="Franklin Gothic Book" w:hAnsi="Franklin Gothic Book"/>
              </w:rPr>
              <w:t xml:space="preserve"> in a friendly, </w:t>
            </w:r>
            <w:proofErr w:type="gramStart"/>
            <w:r w:rsidRPr="006551FC" w:rsidR="0072350C">
              <w:rPr>
                <w:rFonts w:ascii="Franklin Gothic Book" w:hAnsi="Franklin Gothic Book"/>
              </w:rPr>
              <w:t>effective</w:t>
            </w:r>
            <w:proofErr w:type="gramEnd"/>
            <w:r w:rsidRPr="006551FC" w:rsidR="0072350C">
              <w:rPr>
                <w:rFonts w:ascii="Franklin Gothic Book" w:hAnsi="Franklin Gothic Book"/>
              </w:rPr>
              <w:t xml:space="preserve"> and helpful manner, and the ability to consider the needs of disabled and overseas visitors</w:t>
            </w:r>
          </w:p>
          <w:p w:rsidRPr="00587839" w:rsidR="007E53D9" w:rsidP="007E53D9" w:rsidRDefault="007E53D9" w14:paraId="05DD11E8" w14:textId="77777777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53B028FA">
              <w:rPr>
                <w:rFonts w:ascii="Franklin Gothic Book" w:hAnsi="Franklin Gothic Book"/>
                <w:color w:val="00000A"/>
              </w:rPr>
              <w:t>Ability to ensure visitors adhere to health and safety guidance, whilst ensuring they feel comfortable and enjoy their visit.</w:t>
            </w:r>
          </w:p>
          <w:p w:rsidRPr="006551FC" w:rsidR="0072350C" w:rsidP="00CB051C" w:rsidRDefault="0072350C" w14:paraId="29AE9F36" w14:textId="77777777">
            <w:pPr>
              <w:rPr>
                <w:rFonts w:ascii="Franklin Gothic Book" w:hAnsi="Franklin Gothic Book"/>
              </w:rPr>
            </w:pPr>
          </w:p>
          <w:p w:rsidRPr="006551FC" w:rsidR="00CB051C" w:rsidP="00CB051C" w:rsidRDefault="00CB051C" w14:paraId="6E12187A" w14:textId="115B1D1D">
            <w:pPr>
              <w:rPr>
                <w:rFonts w:ascii="Franklin Gothic Book" w:hAnsi="Franklin Gothic Book"/>
                <w:b/>
              </w:rPr>
            </w:pPr>
            <w:r w:rsidRPr="006551FC">
              <w:rPr>
                <w:rFonts w:ascii="Franklin Gothic Book" w:hAnsi="Franklin Gothic Book"/>
                <w:b/>
              </w:rPr>
              <w:t>Experience</w:t>
            </w:r>
          </w:p>
          <w:p w:rsidRPr="006551FC" w:rsidR="00245F20" w:rsidP="00587839" w:rsidRDefault="0072350C" w14:paraId="56997CF3" w14:textId="77777777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>Experience of working in Customer Service and</w:t>
            </w:r>
            <w:r w:rsidRPr="006551FC" w:rsidR="00245F20">
              <w:rPr>
                <w:rFonts w:ascii="Franklin Gothic Book" w:hAnsi="Franklin Gothic Book"/>
              </w:rPr>
              <w:t xml:space="preserve"> with members of the public  </w:t>
            </w:r>
          </w:p>
          <w:p w:rsidRPr="00587839" w:rsidR="00587839" w:rsidP="00587839" w:rsidRDefault="00587839" w14:paraId="45D95D2E" w14:textId="6A47055E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587839">
              <w:rPr>
                <w:rFonts w:ascii="Franklin Gothic Book" w:hAnsi="Franklin Gothic Book"/>
              </w:rPr>
              <w:t>Experience of using retail and/or YMT admissions equipment including POS and booking systems as well as a strong awareness of the admissions process.</w:t>
            </w:r>
          </w:p>
          <w:p w:rsidR="00245F20" w:rsidP="00587839" w:rsidRDefault="0072350C" w14:paraId="34D53304" w14:textId="77777777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 xml:space="preserve">Commitment to equality and diversity and an understanding of how this commitment applies to this role </w:t>
            </w:r>
          </w:p>
          <w:p w:rsidRPr="00587839" w:rsidR="00587839" w:rsidP="00587839" w:rsidRDefault="00587839" w14:paraId="7AEA2C9F" w14:textId="796033EE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587839">
              <w:rPr>
                <w:rFonts w:ascii="Franklin Gothic Book" w:hAnsi="Franklin Gothic Book" w:cs="Calibri"/>
                <w:color w:val="00000A"/>
              </w:rPr>
              <w:t xml:space="preserve">Experience of delivering or an ability to deliver </w:t>
            </w:r>
            <w:r w:rsidRPr="00587839">
              <w:rPr>
                <w:rFonts w:ascii="Franklin Gothic Book" w:hAnsi="Franklin Gothic Book"/>
                <w:color w:val="00000A"/>
              </w:rPr>
              <w:t>tours and talks or an experience of public speaking within YMT or other visitor facing organisations.</w:t>
            </w:r>
          </w:p>
          <w:p w:rsidRPr="00587839" w:rsidR="00587839" w:rsidP="00587839" w:rsidRDefault="00587839" w14:paraId="46CB28D4" w14:textId="4B7B0488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contextualSpacing w:val="0"/>
              <w:rPr>
                <w:rFonts w:ascii="Franklin Gothic Book" w:hAnsi="Franklin Gothic Book"/>
              </w:rPr>
            </w:pPr>
            <w:r w:rsidRPr="00587839">
              <w:rPr>
                <w:rFonts w:ascii="Franklin Gothic Book" w:hAnsi="Franklin Gothic Book"/>
                <w:color w:val="00000A"/>
              </w:rPr>
              <w:t>Experience of learning scripts and delivering talks/tours based upon those scripts or ability to do so.</w:t>
            </w:r>
          </w:p>
          <w:p w:rsidRPr="006551FC" w:rsidR="00245F20" w:rsidP="00587839" w:rsidRDefault="0072350C" w14:paraId="6DD31177" w14:textId="77777777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>Experience of working in museums or other heritage organisations</w:t>
            </w:r>
          </w:p>
          <w:p w:rsidR="0072350C" w:rsidP="00587839" w:rsidRDefault="0072350C" w14:paraId="71A5B76B" w14:textId="40F3C2D2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 xml:space="preserve">Experience in delivering first aid and ensuring public safety  </w:t>
            </w:r>
          </w:p>
          <w:p w:rsidRPr="006551FC" w:rsidR="0072350C" w:rsidP="0072350C" w:rsidRDefault="0072350C" w14:paraId="7FD78BB9" w14:textId="5FF30108">
            <w:pPr>
              <w:rPr>
                <w:rFonts w:ascii="Franklin Gothic Book" w:hAnsi="Franklin Gothic Book"/>
              </w:rPr>
            </w:pPr>
          </w:p>
          <w:p w:rsidRPr="006551FC" w:rsidR="00CB051C" w:rsidP="00CB051C" w:rsidRDefault="00CB051C" w14:paraId="0BAAD5F4" w14:textId="4D13FF3F">
            <w:pPr>
              <w:rPr>
                <w:rFonts w:ascii="Franklin Gothic Book" w:hAnsi="Franklin Gothic Book"/>
                <w:b/>
              </w:rPr>
            </w:pPr>
            <w:r w:rsidRPr="6B59908A">
              <w:rPr>
                <w:rFonts w:ascii="Franklin Gothic Book" w:hAnsi="Franklin Gothic Book"/>
                <w:b/>
                <w:bCs/>
              </w:rPr>
              <w:t>Behaviours</w:t>
            </w:r>
          </w:p>
          <w:p w:rsidR="4F5C982B" w:rsidP="6B59908A" w:rsidRDefault="4F5C982B" w14:paraId="3C8C3417" w14:textId="36A2F7B1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eastAsia="Franklin Gothic Book" w:cs="Franklin Gothic Book"/>
                <w:color w:val="000000" w:themeColor="text1"/>
              </w:rPr>
            </w:pPr>
            <w:r w:rsidRPr="6B59908A">
              <w:rPr>
                <w:rFonts w:ascii="Franklin Gothic Book" w:hAnsi="Franklin Gothic Book" w:eastAsia="Franklin Gothic Book" w:cs="Franklin Gothic Book"/>
                <w:color w:val="000000" w:themeColor="text1"/>
              </w:rPr>
              <w:t xml:space="preserve">Commitment to and advocacy of equality, diversity, </w:t>
            </w:r>
            <w:proofErr w:type="gramStart"/>
            <w:r w:rsidRPr="6B59908A">
              <w:rPr>
                <w:rFonts w:ascii="Franklin Gothic Book" w:hAnsi="Franklin Gothic Book" w:eastAsia="Franklin Gothic Book" w:cs="Franklin Gothic Book"/>
                <w:color w:val="000000" w:themeColor="text1"/>
              </w:rPr>
              <w:t>inclusion</w:t>
            </w:r>
            <w:proofErr w:type="gramEnd"/>
            <w:r w:rsidRPr="6B59908A">
              <w:rPr>
                <w:rFonts w:ascii="Franklin Gothic Book" w:hAnsi="Franklin Gothic Book" w:eastAsia="Franklin Gothic Book" w:cs="Franklin Gothic Book"/>
                <w:color w:val="000000" w:themeColor="text1"/>
              </w:rPr>
              <w:t xml:space="preserve"> and anti-racism and understanding how these apply to the role</w:t>
            </w:r>
          </w:p>
          <w:p w:rsidR="00196A63" w:rsidP="00587839" w:rsidRDefault="00196A63" w14:paraId="59DBCB9F" w14:textId="77777777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53B028FA">
              <w:rPr>
                <w:rFonts w:ascii="Franklin Gothic Book" w:hAnsi="Franklin Gothic Book"/>
              </w:rPr>
              <w:t>Demonstrates Cultural awareness</w:t>
            </w:r>
          </w:p>
          <w:p w:rsidR="53B028FA" w:rsidP="53B028FA" w:rsidRDefault="53B028FA" w14:paraId="1A13810C" w14:textId="7B0BF645">
            <w:pPr>
              <w:rPr>
                <w:rFonts w:ascii="Franklin Gothic Book" w:hAnsi="Franklin Gothic Book"/>
                <w:b/>
                <w:bCs/>
                <w:color w:val="000000" w:themeColor="text1"/>
              </w:rPr>
            </w:pPr>
          </w:p>
          <w:p w:rsidRPr="005133D4" w:rsidR="006E53AB" w:rsidP="006E53AB" w:rsidRDefault="006E53AB" w14:paraId="2401915A" w14:textId="77777777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b/>
                <w:color w:val="000000" w:themeColor="text1"/>
              </w:rPr>
              <w:t>ENTHUSIASTIC</w:t>
            </w:r>
          </w:p>
          <w:p w:rsidRPr="005133D4" w:rsidR="006E53AB" w:rsidP="006E53AB" w:rsidRDefault="006E53AB" w14:paraId="6B320209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 xml:space="preserve">A genuine passion for your role &amp; what you </w:t>
            </w:r>
            <w:proofErr w:type="gramStart"/>
            <w:r w:rsidRPr="005133D4">
              <w:rPr>
                <w:rFonts w:ascii="Franklin Gothic Book" w:hAnsi="Franklin Gothic Book"/>
                <w:color w:val="000000" w:themeColor="text1"/>
              </w:rPr>
              <w:t>do</w:t>
            </w:r>
            <w:proofErr w:type="gramEnd"/>
          </w:p>
          <w:p w:rsidRPr="005133D4" w:rsidR="006E53AB" w:rsidP="006E53AB" w:rsidRDefault="006E53AB" w14:paraId="7884F306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Positive attitude &amp; energy to make things happen</w:t>
            </w:r>
          </w:p>
          <w:p w:rsidRPr="005133D4" w:rsidR="006E53AB" w:rsidP="006E53AB" w:rsidRDefault="006E53AB" w14:paraId="1F6C32C7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A desire to exceed expectations</w:t>
            </w:r>
          </w:p>
          <w:p w:rsidRPr="005133D4" w:rsidR="006E53AB" w:rsidP="006E53AB" w:rsidRDefault="006E53AB" w14:paraId="14E4D10A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Bold approach to making things happen</w:t>
            </w:r>
          </w:p>
          <w:p w:rsidRPr="005133D4" w:rsidR="006E53AB" w:rsidP="006E53AB" w:rsidRDefault="006E53AB" w14:paraId="3BB0AC7A" w14:textId="6B4B8452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 xml:space="preserve">Consistently demonstrates enthusiasm &amp; passion </w:t>
            </w:r>
          </w:p>
          <w:p w:rsidRPr="005133D4" w:rsidR="006E53AB" w:rsidP="006E53AB" w:rsidRDefault="006E53AB" w14:paraId="03D5995E" w14:textId="77777777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b/>
                <w:color w:val="000000" w:themeColor="text1"/>
              </w:rPr>
              <w:t>ENGAGING</w:t>
            </w:r>
          </w:p>
          <w:p w:rsidRPr="005133D4" w:rsidR="006E53AB" w:rsidP="006E53AB" w:rsidRDefault="006E53AB" w14:paraId="346964D8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Brings a personal touch to every visitor's experience</w:t>
            </w:r>
          </w:p>
          <w:p w:rsidRPr="005133D4" w:rsidR="006E53AB" w:rsidP="006E53AB" w:rsidRDefault="006E53AB" w14:paraId="4A4E8710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Genuine interest in other people</w:t>
            </w:r>
          </w:p>
          <w:p w:rsidRPr="005133D4" w:rsidR="006E53AB" w:rsidP="006E53AB" w:rsidRDefault="006E53AB" w14:paraId="41A04D6D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Builds rapport and forms relationships</w:t>
            </w:r>
          </w:p>
          <w:p w:rsidRPr="005133D4" w:rsidR="006E53AB" w:rsidP="006E53AB" w:rsidRDefault="006E53AB" w14:paraId="3DC7158E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Listens and responds accordingly</w:t>
            </w:r>
          </w:p>
          <w:p w:rsidRPr="005133D4" w:rsidR="006E53AB" w:rsidP="006E53AB" w:rsidRDefault="006E53AB" w14:paraId="77D992B0" w14:textId="4B202EDB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 xml:space="preserve">Warm, approachable </w:t>
            </w:r>
          </w:p>
          <w:p w:rsidRPr="005133D4" w:rsidR="006E53AB" w:rsidP="006E53AB" w:rsidRDefault="006E53AB" w14:paraId="70DD6125" w14:textId="77777777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b/>
                <w:color w:val="000000" w:themeColor="text1"/>
              </w:rPr>
              <w:t>EXPERT</w:t>
            </w:r>
          </w:p>
          <w:p w:rsidRPr="005133D4" w:rsidR="006E53AB" w:rsidP="006E53AB" w:rsidRDefault="006E53AB" w14:paraId="77E4C857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Be the best at what you do</w:t>
            </w:r>
          </w:p>
          <w:p w:rsidRPr="005133D4" w:rsidR="006E53AB" w:rsidP="006E53AB" w:rsidRDefault="006E53AB" w14:paraId="1EE6B435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Looks to continuously improve knowledge &amp; work performance</w:t>
            </w:r>
          </w:p>
          <w:p w:rsidRPr="005133D4" w:rsidR="006E53AB" w:rsidP="006E53AB" w:rsidRDefault="006E53AB" w14:paraId="139C1FD0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Seeks to develop capability in job role</w:t>
            </w:r>
          </w:p>
          <w:p w:rsidRPr="005133D4" w:rsidR="006E53AB" w:rsidP="006E53AB" w:rsidRDefault="006E53AB" w14:paraId="677D17C5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Works in co-operation with others to achieve goals</w:t>
            </w:r>
          </w:p>
          <w:p w:rsidRPr="005133D4" w:rsidR="006E53AB" w:rsidP="006E53AB" w:rsidRDefault="006E53AB" w14:paraId="609DCA04" w14:textId="2CB26525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Delivers against objectives</w:t>
            </w:r>
          </w:p>
          <w:p w:rsidRPr="005133D4" w:rsidR="006E53AB" w:rsidP="006E53AB" w:rsidRDefault="006E53AB" w14:paraId="205BDD50" w14:textId="77777777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b/>
                <w:color w:val="000000" w:themeColor="text1"/>
              </w:rPr>
              <w:t>EMPATHIC</w:t>
            </w:r>
          </w:p>
          <w:p w:rsidRPr="005133D4" w:rsidR="006E53AB" w:rsidP="006E53AB" w:rsidRDefault="006E53AB" w14:paraId="7F460214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lastRenderedPageBreak/>
              <w:t>Shows sensitivity and understanding to visitors/colleagues</w:t>
            </w:r>
          </w:p>
          <w:p w:rsidRPr="005133D4" w:rsidR="006E53AB" w:rsidP="006E53AB" w:rsidRDefault="006E53AB" w14:paraId="3BCAA610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Seeks to understand other people's needs and views</w:t>
            </w:r>
          </w:p>
          <w:p w:rsidRPr="005133D4" w:rsidR="006E53AB" w:rsidP="006E53AB" w:rsidRDefault="006E53AB" w14:paraId="685183C2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Demonstrate care &amp; consideration for other's feelings</w:t>
            </w:r>
          </w:p>
          <w:p w:rsidRPr="005133D4" w:rsidR="006E53AB" w:rsidP="006E53AB" w:rsidRDefault="006E53AB" w14:paraId="77BB1D18" w14:textId="52DF1142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Considers the needs of others whilst pursuing own objectives</w:t>
            </w:r>
          </w:p>
          <w:p w:rsidRPr="005133D4" w:rsidR="006E53AB" w:rsidP="006E53AB" w:rsidRDefault="006E53AB" w14:paraId="60581854" w14:textId="77777777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b/>
                <w:color w:val="000000" w:themeColor="text1"/>
              </w:rPr>
              <w:t>ENABLING</w:t>
            </w:r>
          </w:p>
          <w:p w:rsidRPr="005133D4" w:rsidR="006E53AB" w:rsidP="006E53AB" w:rsidRDefault="006E53AB" w14:paraId="2EAA3D09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Helps visitors, colleagues and team achieve their goals</w:t>
            </w:r>
          </w:p>
          <w:p w:rsidRPr="005133D4" w:rsidR="006E53AB" w:rsidP="006E53AB" w:rsidRDefault="006E53AB" w14:paraId="53F45909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Takes ownership for responding to visitor needs</w:t>
            </w:r>
          </w:p>
          <w:p w:rsidRPr="005133D4" w:rsidR="006E53AB" w:rsidP="006E53AB" w:rsidRDefault="006E53AB" w14:paraId="60089525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Seeks to improve visitor experiences</w:t>
            </w:r>
          </w:p>
          <w:p w:rsidRPr="005133D4" w:rsidR="006E53AB" w:rsidP="006E53AB" w:rsidRDefault="006E53AB" w14:paraId="444E9557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Finds solutions to issues in an urgent fashion</w:t>
            </w:r>
          </w:p>
          <w:p w:rsidRPr="006E53AB" w:rsidR="002C5932" w:rsidP="00333683" w:rsidRDefault="006E53AB" w14:paraId="52BF22DF" w14:textId="52A6027E">
            <w:pPr>
              <w:rPr>
                <w:color w:val="000000" w:themeColor="text1"/>
                <w:sz w:val="23"/>
                <w:szCs w:val="23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Shares information and experience helping others to make the right decision</w:t>
            </w:r>
          </w:p>
        </w:tc>
      </w:tr>
    </w:tbl>
    <w:p w:rsidRPr="000F61D7" w:rsidR="002C5932" w:rsidP="00333683" w:rsidRDefault="002C5932" w14:paraId="4ABE88B0" w14:textId="77777777">
      <w:pPr>
        <w:rPr>
          <w:rFonts w:ascii="Franklin Gothic Book" w:hAnsi="Franklin Gothic Book" w:eastAsia="Arial" w:cs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0F61D7" w:rsidR="00333683" w:rsidTr="16F3F834" w14:paraId="0B10E496" w14:textId="77777777">
        <w:tc>
          <w:tcPr>
            <w:tcW w:w="10140" w:type="dxa"/>
            <w:tcMar/>
          </w:tcPr>
          <w:p w:rsidRPr="000F61D7" w:rsidR="00333683" w:rsidP="00333683" w:rsidRDefault="00333683" w14:paraId="0A8E9AF6" w14:textId="77777777">
            <w:pPr>
              <w:rPr>
                <w:rFonts w:ascii="Franklin Gothic Book" w:hAnsi="Franklin Gothic Book" w:eastAsia="Arial" w:cs="Times New Roman"/>
                <w:b/>
              </w:rPr>
            </w:pPr>
            <w:r w:rsidRPr="53B028FA">
              <w:rPr>
                <w:rFonts w:ascii="Franklin Gothic Book" w:hAnsi="Franklin Gothic Book" w:eastAsia="Arial" w:cs="Times New Roman"/>
                <w:b/>
                <w:bCs/>
              </w:rPr>
              <w:t>6.  Key relationships</w:t>
            </w:r>
          </w:p>
          <w:p w:rsidR="004B214C" w:rsidP="16F3F834" w:rsidRDefault="00B84F05" w14:paraId="3BCEFD27" w14:textId="3FCB1652" w14:noSpellErr="1">
            <w:pPr>
              <w:rPr>
                <w:rFonts w:ascii="Franklin Gothic Book" w:hAnsi="Franklin Gothic Book" w:eastAsia="Arial" w:cs="Times New Roman"/>
              </w:rPr>
            </w:pPr>
            <w:r w:rsidRPr="16F3F834" w:rsidR="00B84F05">
              <w:rPr>
                <w:rFonts w:ascii="Franklin Gothic Book" w:hAnsi="Franklin Gothic Book" w:eastAsia="Arial" w:cs="Times New Roman"/>
              </w:rPr>
              <w:t>Visitor Experience Manager</w:t>
            </w:r>
            <w:r w:rsidRPr="16F3F834" w:rsidR="00B84F05">
              <w:rPr>
                <w:rFonts w:ascii="Franklin Gothic Book" w:hAnsi="Franklin Gothic Book" w:eastAsia="Arial" w:cs="Times New Roman"/>
              </w:rPr>
              <w:t>(s)</w:t>
            </w:r>
            <w:r w:rsidRPr="16F3F834" w:rsidR="00B84F05">
              <w:rPr>
                <w:rFonts w:ascii="Franklin Gothic Book" w:hAnsi="Franklin Gothic Book" w:eastAsia="Arial" w:cs="Times New Roman"/>
              </w:rPr>
              <w:t xml:space="preserve"> </w:t>
            </w:r>
          </w:p>
          <w:p w:rsidRPr="00196A63" w:rsidR="004B214C" w:rsidP="16F3F834" w:rsidRDefault="004B214C" w14:paraId="6D2430FC" w14:textId="6C30C443" w14:noSpellErr="1">
            <w:pPr>
              <w:rPr>
                <w:rFonts w:ascii="Franklin Gothic Book" w:hAnsi="Franklin Gothic Book" w:eastAsia="Arial" w:cs="Times New Roman"/>
              </w:rPr>
            </w:pPr>
            <w:r w:rsidRPr="16F3F834" w:rsidR="004B214C">
              <w:rPr>
                <w:rFonts w:ascii="Franklin Gothic Book" w:hAnsi="Franklin Gothic Book" w:eastAsia="Arial" w:cs="Times New Roman"/>
              </w:rPr>
              <w:t>Assistant Visitor Experience Managers</w:t>
            </w:r>
          </w:p>
          <w:p w:rsidRPr="00196A63" w:rsidR="00245F20" w:rsidP="00196A63" w:rsidRDefault="00B84F05" w14:paraId="53D7EB1F" w14:textId="77777777">
            <w:pPr>
              <w:rPr>
                <w:rFonts w:ascii="Franklin Gothic Book" w:hAnsi="Franklin Gothic Book" w:eastAsia="Arial" w:cs="Times New Roman"/>
                <w:iCs/>
              </w:rPr>
            </w:pPr>
            <w:r w:rsidRPr="00196A63">
              <w:rPr>
                <w:rFonts w:ascii="Franklin Gothic Book" w:hAnsi="Franklin Gothic Book" w:eastAsia="Arial" w:cs="Times New Roman"/>
                <w:iCs/>
              </w:rPr>
              <w:t xml:space="preserve">Head of Visitor Experience and Commercial </w:t>
            </w:r>
          </w:p>
          <w:p w:rsidRPr="00196A63" w:rsidR="00B84F05" w:rsidP="00196A63" w:rsidRDefault="00B84F05" w14:paraId="3B63EDE9" w14:textId="75F026BF">
            <w:pPr>
              <w:rPr>
                <w:rFonts w:ascii="Franklin Gothic Book" w:hAnsi="Franklin Gothic Book" w:eastAsia="Arial" w:cs="Times New Roman"/>
                <w:iCs/>
              </w:rPr>
            </w:pPr>
            <w:r w:rsidRPr="00196A63">
              <w:rPr>
                <w:rFonts w:ascii="Franklin Gothic Book" w:hAnsi="Franklin Gothic Book" w:eastAsia="Arial" w:cs="Times New Roman"/>
                <w:iCs/>
              </w:rPr>
              <w:t xml:space="preserve">Health and Safety Advisor </w:t>
            </w:r>
          </w:p>
          <w:p w:rsidRPr="00196A63" w:rsidR="00B84F05" w:rsidP="00196A63" w:rsidRDefault="00B84F05" w14:paraId="4E27C266" w14:textId="5EEFFD8D">
            <w:pPr>
              <w:rPr>
                <w:rFonts w:ascii="Franklin Gothic Book" w:hAnsi="Franklin Gothic Book" w:eastAsia="Arial" w:cs="Times New Roman"/>
                <w:iCs/>
              </w:rPr>
            </w:pPr>
            <w:r w:rsidRPr="00196A63">
              <w:rPr>
                <w:rFonts w:ascii="Franklin Gothic Book" w:hAnsi="Franklin Gothic Book" w:eastAsia="Arial" w:cs="Times New Roman"/>
                <w:iCs/>
              </w:rPr>
              <w:t xml:space="preserve">Membership Coordinator </w:t>
            </w:r>
          </w:p>
          <w:p w:rsidRPr="00196A63" w:rsidR="00B84F05" w:rsidP="00196A63" w:rsidRDefault="00B84F05" w14:paraId="1674B3E9" w14:textId="4781F064">
            <w:pPr>
              <w:rPr>
                <w:rFonts w:ascii="Franklin Gothic Book" w:hAnsi="Franklin Gothic Book" w:eastAsia="Arial" w:cs="Times New Roman"/>
                <w:iCs/>
              </w:rPr>
            </w:pPr>
            <w:r w:rsidRPr="00196A63">
              <w:rPr>
                <w:rFonts w:ascii="Franklin Gothic Book" w:hAnsi="Franklin Gothic Book" w:eastAsia="Arial" w:cs="Times New Roman"/>
                <w:iCs/>
              </w:rPr>
              <w:t xml:space="preserve">Venue Hire Team </w:t>
            </w:r>
          </w:p>
          <w:p w:rsidRPr="00196A63" w:rsidR="00245F20" w:rsidP="00196A63" w:rsidRDefault="00B84F05" w14:paraId="0370CE52" w14:textId="229D6593">
            <w:pPr>
              <w:rPr>
                <w:rFonts w:ascii="Franklin Gothic Book" w:hAnsi="Franklin Gothic Book" w:eastAsia="Arial" w:cs="Times New Roman"/>
                <w:iCs/>
              </w:rPr>
            </w:pPr>
            <w:r w:rsidRPr="2F566ACF">
              <w:rPr>
                <w:rFonts w:ascii="Franklin Gothic Book" w:hAnsi="Franklin Gothic Book" w:eastAsia="Arial" w:cs="Times New Roman"/>
              </w:rPr>
              <w:t xml:space="preserve">Facilities Manager  </w:t>
            </w:r>
          </w:p>
          <w:p w:rsidRPr="00196A63" w:rsidR="00B84F05" w:rsidP="00196A63" w:rsidRDefault="00B84F05" w14:paraId="2E9C2FA9" w14:textId="6A38C5E1">
            <w:pPr>
              <w:rPr>
                <w:rFonts w:ascii="Franklin Gothic Book" w:hAnsi="Franklin Gothic Book" w:eastAsia="Arial" w:cs="Times New Roman"/>
                <w:iCs/>
              </w:rPr>
            </w:pPr>
            <w:r w:rsidRPr="00196A63">
              <w:rPr>
                <w:rFonts w:ascii="Franklin Gothic Book" w:hAnsi="Franklin Gothic Book" w:eastAsia="Arial" w:cs="Times New Roman"/>
                <w:iCs/>
              </w:rPr>
              <w:t xml:space="preserve">Learning Team </w:t>
            </w:r>
          </w:p>
          <w:p w:rsidRPr="00196A63" w:rsidR="00245F20" w:rsidP="00196A63" w:rsidRDefault="00B84F05" w14:paraId="1EBBB85C" w14:textId="2D5E04AE">
            <w:pPr>
              <w:rPr>
                <w:rFonts w:ascii="Franklin Gothic Book" w:hAnsi="Franklin Gothic Book" w:eastAsia="Arial" w:cs="Times New Roman"/>
                <w:iCs/>
              </w:rPr>
            </w:pPr>
            <w:r w:rsidRPr="00196A63">
              <w:rPr>
                <w:rFonts w:ascii="Franklin Gothic Book" w:hAnsi="Franklin Gothic Book" w:eastAsia="Arial" w:cs="Times New Roman"/>
                <w:iCs/>
              </w:rPr>
              <w:t xml:space="preserve">Volunteers Team </w:t>
            </w:r>
          </w:p>
          <w:p w:rsidRPr="00196A63" w:rsidR="00245F20" w:rsidP="00196A63" w:rsidRDefault="00B84F05" w14:paraId="71C19C4B" w14:textId="44972D54">
            <w:pPr>
              <w:rPr>
                <w:rFonts w:ascii="Franklin Gothic Book" w:hAnsi="Franklin Gothic Book" w:eastAsia="Arial" w:cs="Times New Roman"/>
                <w:iCs/>
              </w:rPr>
            </w:pPr>
            <w:r w:rsidRPr="00196A63">
              <w:rPr>
                <w:rFonts w:ascii="Franklin Gothic Book" w:hAnsi="Franklin Gothic Book" w:eastAsia="Arial" w:cs="Times New Roman"/>
                <w:iCs/>
              </w:rPr>
              <w:t xml:space="preserve">Curatorial Team </w:t>
            </w:r>
          </w:p>
          <w:p w:rsidRPr="00196A63" w:rsidR="00333683" w:rsidP="00196A63" w:rsidRDefault="00B84F05" w14:paraId="783E5A08" w14:textId="65740627">
            <w:pPr>
              <w:rPr>
                <w:rFonts w:ascii="Franklin Gothic Book" w:hAnsi="Franklin Gothic Book" w:eastAsia="Arial" w:cs="Times New Roman"/>
                <w:i/>
              </w:rPr>
            </w:pPr>
            <w:r w:rsidRPr="00196A63">
              <w:rPr>
                <w:rFonts w:ascii="Franklin Gothic Book" w:hAnsi="Franklin Gothic Book" w:eastAsia="Arial" w:cs="Times New Roman"/>
                <w:iCs/>
              </w:rPr>
              <w:t xml:space="preserve">Internal and external contractors and technician staff </w:t>
            </w:r>
          </w:p>
        </w:tc>
      </w:tr>
    </w:tbl>
    <w:p w:rsidRPr="000F61D7" w:rsidR="006E53AB" w:rsidP="00333683" w:rsidRDefault="006E53AB" w14:paraId="0B1F36D8" w14:textId="77777777">
      <w:pPr>
        <w:rPr>
          <w:rFonts w:ascii="Franklin Gothic Book" w:hAnsi="Franklin Gothic Book" w:eastAsia="Arial" w:cs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0F61D7" w:rsidR="00333683" w:rsidTr="16F3F834" w14:paraId="62E150CA" w14:textId="77777777">
        <w:tc>
          <w:tcPr>
            <w:tcW w:w="10140" w:type="dxa"/>
            <w:tcMar/>
          </w:tcPr>
          <w:p w:rsidR="00333683" w:rsidP="00333683" w:rsidRDefault="00333683" w14:paraId="7735369F" w14:textId="4BADC4E1">
            <w:pPr>
              <w:rPr>
                <w:rFonts w:ascii="Franklin Gothic Book" w:hAnsi="Franklin Gothic Book" w:eastAsia="Arial" w:cs="Times New Roman"/>
                <w:b/>
              </w:rPr>
            </w:pPr>
            <w:r w:rsidRPr="000F61D7">
              <w:rPr>
                <w:rFonts w:ascii="Franklin Gothic Book" w:hAnsi="Franklin Gothic Book" w:eastAsia="Arial" w:cs="Times New Roman"/>
                <w:b/>
              </w:rPr>
              <w:t>7.  Organisation chart</w:t>
            </w:r>
          </w:p>
          <w:p w:rsidRPr="00196A63" w:rsidR="00333683" w:rsidP="005877F6" w:rsidRDefault="00D26958" w14:paraId="5E7FAB73" w14:textId="0629BBB0">
            <w:pPr>
              <w:rPr>
                <w:rFonts w:ascii="Franklin Gothic Book" w:hAnsi="Franklin Gothic Book" w:eastAsia="Arial" w:cs="Times New Roman"/>
              </w:rPr>
            </w:pPr>
            <w:r w:rsidR="00D26958">
              <w:drawing>
                <wp:inline wp14:editId="6906A57B" wp14:anchorId="37EC95FF">
                  <wp:extent cx="4093699" cy="2807900"/>
                  <wp:effectExtent l="0" t="0" r="254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a31b76cc86fe456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093699" cy="280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1D7" w:rsidP="000F61D7" w:rsidRDefault="000F61D7" w14:paraId="2E63413A" w14:textId="77777777">
      <w:pPr>
        <w:rPr>
          <w:rFonts w:ascii="Franklin Gothic Book" w:hAnsi="Franklin Gothic Book"/>
        </w:rPr>
      </w:pPr>
    </w:p>
    <w:p w:rsidR="009B7407" w:rsidP="009B7407" w:rsidRDefault="009B7407" w14:paraId="582B6A0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b/>
          <w:bCs/>
          <w:sz w:val="22"/>
          <w:szCs w:val="22"/>
        </w:rPr>
        <w:lastRenderedPageBreak/>
        <w:t>Terms and conditions of service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148E716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37A1F38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  <w:u w:val="single"/>
        </w:rPr>
        <w:t>Job Title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5B088431" w14:textId="720C4C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>Visitor Experience Team Member</w:t>
      </w:r>
    </w:p>
    <w:p w:rsidR="009B7407" w:rsidP="009B7407" w:rsidRDefault="009B7407" w14:paraId="70C4393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32D3147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  <w:u w:val="single"/>
        </w:rPr>
        <w:t>Reporting line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66C6242D" w14:textId="55426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>This post reports to the Visitor Experience Manager / Assistant Visitor Experience Manager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5A66BC9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325E02C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  <w:u w:val="single"/>
        </w:rPr>
        <w:t>Salary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5B9DC49D" w14:textId="6C3230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 xml:space="preserve">The </w:t>
      </w:r>
      <w:proofErr w:type="gramStart"/>
      <w:r>
        <w:rPr>
          <w:rStyle w:val="normaltextrun"/>
          <w:rFonts w:ascii="Franklin Gothic Book" w:hAnsi="Franklin Gothic Book" w:cs="Segoe UI"/>
          <w:sz w:val="22"/>
          <w:szCs w:val="22"/>
        </w:rPr>
        <w:t>salary</w:t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normaltextrun"/>
          <w:rFonts w:ascii="Franklin Gothic Book" w:hAnsi="Franklin Gothic Book" w:cs="Segoe UI"/>
          <w:sz w:val="22"/>
          <w:szCs w:val="22"/>
        </w:rPr>
        <w:t>for</w:t>
      </w:r>
      <w:proofErr w:type="gramEnd"/>
      <w:r>
        <w:rPr>
          <w:rStyle w:val="normaltextrun"/>
          <w:rFonts w:ascii="Franklin Gothic Book" w:hAnsi="Franklin Gothic Book" w:cs="Segoe UI"/>
          <w:sz w:val="22"/>
          <w:szCs w:val="22"/>
        </w:rPr>
        <w:t xml:space="preserve"> the post is YMT Grade 1- 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Franklin Gothic Book" w:hAnsi="Franklin Gothic Book" w:cs="Segoe UI"/>
          <w:sz w:val="22"/>
          <w:szCs w:val="22"/>
        </w:rPr>
        <w:t xml:space="preserve">£17,190 per annum  full time equivalent and will be pro </w:t>
      </w:r>
      <w:proofErr w:type="spellStart"/>
      <w:r>
        <w:rPr>
          <w:rStyle w:val="normaltextrun"/>
          <w:rFonts w:ascii="Franklin Gothic Book" w:hAnsi="Franklin Gothic Book" w:cs="Segoe UI"/>
          <w:sz w:val="22"/>
          <w:szCs w:val="22"/>
        </w:rPr>
        <w:t>rata’d</w:t>
      </w:r>
      <w:proofErr w:type="spellEnd"/>
      <w:r>
        <w:rPr>
          <w:rStyle w:val="normaltextrun"/>
          <w:rFonts w:ascii="Franklin Gothic Book" w:hAnsi="Franklin Gothic Book" w:cs="Segoe UI"/>
          <w:sz w:val="22"/>
          <w:szCs w:val="22"/>
        </w:rPr>
        <w:t xml:space="preserve"> based on hours worked.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4E8CB4F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07066FB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  <w:u w:val="single"/>
        </w:rPr>
        <w:t>Probationary period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1CF7D9F5" w14:textId="4B5BF4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>Appointments are subject to the successful completion of a six-month probationary period</w:t>
      </w:r>
      <w:r w:rsidR="0098766D">
        <w:rPr>
          <w:rStyle w:val="normaltextrun"/>
          <w:rFonts w:ascii="Franklin Gothic Book" w:hAnsi="Franklin Gothic Book" w:cs="Segoe UI"/>
          <w:sz w:val="22"/>
          <w:szCs w:val="22"/>
        </w:rPr>
        <w:t xml:space="preserve"> if extended beyond the initial fixed term period</w:t>
      </w:r>
      <w:r>
        <w:rPr>
          <w:rStyle w:val="normaltextrun"/>
          <w:rFonts w:ascii="Franklin Gothic Book" w:hAnsi="Franklin Gothic Book" w:cs="Segoe UI"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6B713AC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71E80B8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  <w:u w:val="single"/>
        </w:rPr>
        <w:t>Health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6E0E246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>Prospective employees must be cleared by the Occupational Health Service as medically fit for employment by the Trust.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2F97B42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69E7E8B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  <w:u w:val="single"/>
        </w:rPr>
        <w:t>Annual leave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00D730BD" w14:textId="3D06AE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>The annual leave entitlement is 25 days per annum (pro rata for part time roles</w:t>
      </w:r>
      <w:r w:rsidR="0098766D">
        <w:rPr>
          <w:rStyle w:val="normaltextrun"/>
          <w:rFonts w:ascii="Franklin Gothic Book" w:hAnsi="Franklin Gothic Book" w:cs="Segoe UI"/>
          <w:sz w:val="22"/>
          <w:szCs w:val="22"/>
        </w:rPr>
        <w:t xml:space="preserve"> and length of contract</w:t>
      </w:r>
      <w:r>
        <w:rPr>
          <w:rStyle w:val="normaltextrun"/>
          <w:rFonts w:ascii="Franklin Gothic Book" w:hAnsi="Franklin Gothic Book" w:cs="Segoe UI"/>
          <w:sz w:val="22"/>
          <w:szCs w:val="22"/>
        </w:rPr>
        <w:t>), increasing by five days (pro rata) after five years continuous service with the Trust, plus public holidays.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5A7572F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66C933D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  <w:u w:val="single"/>
        </w:rPr>
        <w:t>Pension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4FD5D16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>The Trust belongs to the Local Government Pension Scheme and all new employees are enrolled. It is possible to opt out of the pension using forms available at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hyperlink w:tgtFrame="_blank" w:history="1" r:id="rId15">
        <w:r>
          <w:rPr>
            <w:rStyle w:val="normaltextrun"/>
            <w:rFonts w:ascii="Franklin Gothic Book" w:hAnsi="Franklin Gothic Book" w:cs="Segoe UI"/>
            <w:color w:val="0000FF"/>
            <w:sz w:val="22"/>
            <w:szCs w:val="22"/>
            <w:u w:val="single"/>
          </w:rPr>
          <w:t>www.nypf.org.uk</w:t>
        </w:r>
      </w:hyperlink>
      <w:r>
        <w:rPr>
          <w:rStyle w:val="normaltextrun"/>
          <w:rFonts w:ascii="Franklin Gothic Book" w:hAnsi="Franklin Gothic Book" w:cs="Segoe UI"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58CF85F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2C53CA0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  <w:u w:val="single"/>
        </w:rPr>
        <w:t>Hours of work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8766D" w14:paraId="257AFC5D" w14:textId="6F4997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>Please see the rota preference form for details of hours and shifts</w:t>
      </w:r>
      <w:r w:rsidR="009B7407">
        <w:rPr>
          <w:rStyle w:val="normaltextrun"/>
          <w:rFonts w:ascii="Franklin Gothic Book" w:hAnsi="Franklin Gothic Book" w:cs="Segoe UI"/>
          <w:sz w:val="22"/>
          <w:szCs w:val="22"/>
        </w:rPr>
        <w:t>.</w:t>
      </w:r>
      <w:r w:rsidR="009B7407">
        <w:rPr>
          <w:rStyle w:val="normaltextrun"/>
          <w:rFonts w:ascii="Arial" w:hAnsi="Arial" w:cs="Arial"/>
          <w:sz w:val="22"/>
          <w:szCs w:val="22"/>
        </w:rPr>
        <w:t> </w:t>
      </w:r>
      <w:r w:rsidR="009B7407"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7A3032A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2613493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  <w:u w:val="single"/>
        </w:rPr>
        <w:t>Period of notice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4CEBBCA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>The period of written notice required for you to terminate this post is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Franklin Gothic Book" w:hAnsi="Franklin Gothic Book" w:cs="Segoe UI"/>
          <w:sz w:val="22"/>
          <w:szCs w:val="22"/>
        </w:rPr>
        <w:t>one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Franklin Gothic Book" w:hAnsi="Franklin Gothic Book" w:cs="Segoe UI"/>
          <w:sz w:val="22"/>
          <w:szCs w:val="22"/>
        </w:rPr>
        <w:t>month.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Franklin Gothic Book" w:hAnsi="Franklin Gothic Book" w:cs="Segoe UI"/>
          <w:sz w:val="22"/>
          <w:szCs w:val="22"/>
        </w:rPr>
        <w:t xml:space="preserve"> The Trust will give you one month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Franklin Gothic Book" w:hAnsi="Franklin Gothic Book" w:cs="Segoe UI"/>
          <w:sz w:val="22"/>
          <w:szCs w:val="22"/>
        </w:rPr>
        <w:t>notice.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0AB078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2F1B1EE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3E7CFD0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5C03B41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Pr="000F61D7" w:rsidR="009B7407" w:rsidP="000F61D7" w:rsidRDefault="009B7407" w14:paraId="390E6314" w14:textId="77777777">
      <w:pPr>
        <w:rPr>
          <w:rFonts w:ascii="Franklin Gothic Book" w:hAnsi="Franklin Gothic Book"/>
        </w:rPr>
      </w:pPr>
    </w:p>
    <w:sectPr w:rsidRPr="000F61D7" w:rsidR="009B7407">
      <w:headerReference w:type="default" r:id="rId16"/>
      <w:footerReference w:type="defaul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6C23B1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315EE3" w16cex:dateUtc="2021-04-26T14:46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C23B17" w16cid:durableId="24315E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0BF7" w:rsidP="00333683" w:rsidRDefault="00AE0BF7" w14:paraId="37E81C9E" w14:textId="77777777">
      <w:pPr>
        <w:spacing w:after="0" w:line="240" w:lineRule="auto"/>
      </w:pPr>
      <w:r>
        <w:separator/>
      </w:r>
    </w:p>
  </w:endnote>
  <w:endnote w:type="continuationSeparator" w:id="0">
    <w:p w:rsidR="00AE0BF7" w:rsidP="00333683" w:rsidRDefault="00AE0BF7" w14:paraId="061EA190" w14:textId="77777777">
      <w:pPr>
        <w:spacing w:after="0" w:line="240" w:lineRule="auto"/>
      </w:pPr>
      <w:r>
        <w:continuationSeparator/>
      </w:r>
    </w:p>
  </w:endnote>
  <w:endnote w:type="continuationNotice" w:id="1">
    <w:p w:rsidR="00AE0BF7" w:rsidRDefault="00AE0BF7" w14:paraId="19EC6A3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563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1D7" w:rsidRDefault="000F61D7" w14:paraId="754D701E" w14:textId="5E0232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683" w:rsidRDefault="00333683" w14:paraId="2120C53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0BF7" w:rsidP="00333683" w:rsidRDefault="00AE0BF7" w14:paraId="2E4130A2" w14:textId="77777777">
      <w:pPr>
        <w:spacing w:after="0" w:line="240" w:lineRule="auto"/>
      </w:pPr>
      <w:r>
        <w:separator/>
      </w:r>
    </w:p>
  </w:footnote>
  <w:footnote w:type="continuationSeparator" w:id="0">
    <w:p w:rsidR="00AE0BF7" w:rsidP="00333683" w:rsidRDefault="00AE0BF7" w14:paraId="3A001F1F" w14:textId="77777777">
      <w:pPr>
        <w:spacing w:after="0" w:line="240" w:lineRule="auto"/>
      </w:pPr>
      <w:r>
        <w:continuationSeparator/>
      </w:r>
    </w:p>
  </w:footnote>
  <w:footnote w:type="continuationNotice" w:id="1">
    <w:p w:rsidR="00AE0BF7" w:rsidRDefault="00AE0BF7" w14:paraId="4C8042C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33683" w:rsidP="000F61D7" w:rsidRDefault="6B59908A" w14:paraId="71B12350" w14:textId="3D21F863">
    <w:pPr>
      <w:pStyle w:val="Header"/>
      <w:jc w:val="right"/>
    </w:pPr>
    <w:r w:rsidR="16F3F834">
      <w:drawing>
        <wp:inline wp14:editId="0AA409FA" wp14:anchorId="5B42BD76">
          <wp:extent cx="2781300" cy="409575"/>
          <wp:effectExtent l="0" t="0" r="0" b="9525"/>
          <wp:docPr id="4" name="Picture 1" descr="York Museums Trust-FC-Singl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d202cf56ab441d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7813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hybridMultilevel"/>
    <w:tmpl w:val="00000002"/>
    <w:lvl w:ilvl="0" w:tplc="F0AEC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3992F39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8F1A5CD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8A7074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7BE8097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2A8CB06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D33E6C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A800ACF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1800FAFA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BE395D"/>
    <w:multiLevelType w:val="hybridMultilevel"/>
    <w:tmpl w:val="85CEC7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A8A781C"/>
    <w:multiLevelType w:val="hybridMultilevel"/>
    <w:tmpl w:val="21426A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9F6AA1"/>
    <w:multiLevelType w:val="hybridMultilevel"/>
    <w:tmpl w:val="CE16CC36"/>
    <w:lvl w:ilvl="0" w:tplc="08090001">
      <w:start w:val="1"/>
      <w:numFmt w:val="bullet"/>
      <w:lvlText w:val=""/>
      <w:lvlJc w:val="left"/>
      <w:pPr>
        <w:ind w:left="8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hint="default" w:ascii="Wingdings" w:hAnsi="Wingdings"/>
      </w:rPr>
    </w:lvl>
  </w:abstractNum>
  <w:abstractNum w:abstractNumId="5" w15:restartNumberingAfterBreak="0">
    <w:nsid w:val="0EF5128B"/>
    <w:multiLevelType w:val="hybridMultilevel"/>
    <w:tmpl w:val="2DBE1C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6E74674"/>
    <w:multiLevelType w:val="hybridMultilevel"/>
    <w:tmpl w:val="D5246F4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BCC7E96"/>
    <w:multiLevelType w:val="hybridMultilevel"/>
    <w:tmpl w:val="1B54A400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2BD304AF"/>
    <w:multiLevelType w:val="hybridMultilevel"/>
    <w:tmpl w:val="24786B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3AB6B23"/>
    <w:multiLevelType w:val="hybridMultilevel"/>
    <w:tmpl w:val="EFD68E94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0" w15:restartNumberingAfterBreak="0">
    <w:nsid w:val="3FA8645C"/>
    <w:multiLevelType w:val="hybridMultilevel"/>
    <w:tmpl w:val="E068926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AFA0CC3"/>
    <w:multiLevelType w:val="hybridMultilevel"/>
    <w:tmpl w:val="AA0AF6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D811FBC"/>
    <w:multiLevelType w:val="hybridMultilevel"/>
    <w:tmpl w:val="A912C4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EE1547B"/>
    <w:multiLevelType w:val="hybridMultilevel"/>
    <w:tmpl w:val="974263F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5026A52"/>
    <w:multiLevelType w:val="hybridMultilevel"/>
    <w:tmpl w:val="5218B6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3"/>
  </w:num>
  <w:num w:numId="13">
    <w:abstractNumId w:val="14"/>
  </w:num>
  <w:num w:numId="14">
    <w:abstractNumId w:val="4"/>
  </w:num>
  <w:num w:numId="15">
    <w:abstractNumId w:val="11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 Prichard">
    <w15:presenceInfo w15:providerId="AD" w15:userId="S::Matt.Prichard@ymt.org.uk::a040c970-67d5-4fa3-bb6b-67ba31c91e8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83"/>
    <w:rsid w:val="00053569"/>
    <w:rsid w:val="000838AE"/>
    <w:rsid w:val="000F61D7"/>
    <w:rsid w:val="001606A6"/>
    <w:rsid w:val="001834BE"/>
    <w:rsid w:val="00196A63"/>
    <w:rsid w:val="00245F20"/>
    <w:rsid w:val="002C5932"/>
    <w:rsid w:val="002F1174"/>
    <w:rsid w:val="00333683"/>
    <w:rsid w:val="00365249"/>
    <w:rsid w:val="003C2102"/>
    <w:rsid w:val="003C6DC6"/>
    <w:rsid w:val="00404A2B"/>
    <w:rsid w:val="004558D1"/>
    <w:rsid w:val="00473E2E"/>
    <w:rsid w:val="004963E1"/>
    <w:rsid w:val="004B214C"/>
    <w:rsid w:val="005133D4"/>
    <w:rsid w:val="00563698"/>
    <w:rsid w:val="005877F6"/>
    <w:rsid w:val="00587839"/>
    <w:rsid w:val="00617306"/>
    <w:rsid w:val="00631D48"/>
    <w:rsid w:val="006551FC"/>
    <w:rsid w:val="006C0025"/>
    <w:rsid w:val="006E53AB"/>
    <w:rsid w:val="00722DBE"/>
    <w:rsid w:val="0072350C"/>
    <w:rsid w:val="00787594"/>
    <w:rsid w:val="007E53D9"/>
    <w:rsid w:val="00826953"/>
    <w:rsid w:val="00857048"/>
    <w:rsid w:val="008B513D"/>
    <w:rsid w:val="008E0AE9"/>
    <w:rsid w:val="008E55AE"/>
    <w:rsid w:val="008F4E28"/>
    <w:rsid w:val="00920644"/>
    <w:rsid w:val="0098766D"/>
    <w:rsid w:val="009B7407"/>
    <w:rsid w:val="009D0390"/>
    <w:rsid w:val="009F0EB9"/>
    <w:rsid w:val="00A0186C"/>
    <w:rsid w:val="00A02BF2"/>
    <w:rsid w:val="00A62540"/>
    <w:rsid w:val="00AD411C"/>
    <w:rsid w:val="00AE0BF7"/>
    <w:rsid w:val="00B3466C"/>
    <w:rsid w:val="00B73F03"/>
    <w:rsid w:val="00B84F05"/>
    <w:rsid w:val="00BE3896"/>
    <w:rsid w:val="00C477F0"/>
    <w:rsid w:val="00C71751"/>
    <w:rsid w:val="00CB051C"/>
    <w:rsid w:val="00CF20EE"/>
    <w:rsid w:val="00CF694D"/>
    <w:rsid w:val="00D26958"/>
    <w:rsid w:val="00D27762"/>
    <w:rsid w:val="00D84774"/>
    <w:rsid w:val="00DA43FD"/>
    <w:rsid w:val="00E040CC"/>
    <w:rsid w:val="00E4646A"/>
    <w:rsid w:val="00E646C3"/>
    <w:rsid w:val="00EA48D9"/>
    <w:rsid w:val="00F64A83"/>
    <w:rsid w:val="00F6770A"/>
    <w:rsid w:val="16F3F834"/>
    <w:rsid w:val="18C1D999"/>
    <w:rsid w:val="2F566ACF"/>
    <w:rsid w:val="3AFF7217"/>
    <w:rsid w:val="43E4D4BD"/>
    <w:rsid w:val="4F5C982B"/>
    <w:rsid w:val="53B028FA"/>
    <w:rsid w:val="696537C1"/>
    <w:rsid w:val="6B59908A"/>
    <w:rsid w:val="76E210D9"/>
    <w:rsid w:val="799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41A08"/>
  <w15:chartTrackingRefBased/>
  <w15:docId w15:val="{375F00E9-A6BA-482B-9651-2E7C152BBC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6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3683"/>
  </w:style>
  <w:style w:type="paragraph" w:styleId="Footer">
    <w:name w:val="footer"/>
    <w:basedOn w:val="Normal"/>
    <w:link w:val="Foot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3683"/>
  </w:style>
  <w:style w:type="character" w:styleId="Hyperlink">
    <w:name w:val="Hyperlink"/>
    <w:basedOn w:val="DefaultParagraphFont"/>
    <w:uiPriority w:val="99"/>
    <w:unhideWhenUsed/>
    <w:rsid w:val="000F61D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F61D7"/>
    <w:rPr>
      <w:color w:val="605E5C"/>
      <w:shd w:val="clear" w:color="auto" w:fill="E1DFDD"/>
    </w:rPr>
  </w:style>
  <w:style w:type="paragraph" w:styleId="NormalWeb">
    <w:name w:val="Normal (Web)"/>
    <w:basedOn w:val="Normal"/>
    <w:rsid w:val="00CB05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051C"/>
    <w:pPr>
      <w:ind w:left="720"/>
      <w:contextualSpacing/>
    </w:pPr>
  </w:style>
  <w:style w:type="paragraph" w:styleId="paragraph" w:customStyle="1">
    <w:name w:val="paragraph"/>
    <w:basedOn w:val="Normal"/>
    <w:rsid w:val="009B74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9B7407"/>
  </w:style>
  <w:style w:type="character" w:styleId="eop" w:customStyle="1">
    <w:name w:val="eop"/>
    <w:basedOn w:val="DefaultParagraphFont"/>
    <w:rsid w:val="009B7407"/>
  </w:style>
  <w:style w:type="character" w:styleId="CommentReference">
    <w:name w:val="annotation reference"/>
    <w:basedOn w:val="DefaultParagraphFont"/>
    <w:uiPriority w:val="99"/>
    <w:semiHidden/>
    <w:unhideWhenUsed/>
    <w:rsid w:val="004B2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14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B2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14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B21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8/08/relationships/commentsExtensible" Target="commentsExtensible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yperlink" Target="http://www.nypf.org.uk/" TargetMode="External" Id="rId15" /><Relationship Type="http://schemas.microsoft.com/office/2011/relationships/people" Target="peop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a31b76cc86fe4564" /><Relationship Type="http://schemas.openxmlformats.org/officeDocument/2006/relationships/glossaryDocument" Target="/word/glossary/document.xml" Id="Rc061077f97184c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7d202cf56ab441d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8ec65-0be6-4e11-9671-26134af9b5e7}"/>
      </w:docPartPr>
      <w:docPartBody>
        <w:p w14:paraId="00D5397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7A66758AEC447A4F20B1A561664DB" ma:contentTypeVersion="12" ma:contentTypeDescription="Create a new document." ma:contentTypeScope="" ma:versionID="72963042cfe0caaf8a051f98efd678a8">
  <xsd:schema xmlns:xsd="http://www.w3.org/2001/XMLSchema" xmlns:xs="http://www.w3.org/2001/XMLSchema" xmlns:p="http://schemas.microsoft.com/office/2006/metadata/properties" xmlns:ns2="746776e5-8d64-4623-a6f4-aec1fad8f511" xmlns:ns3="654a7660-0c4e-4739-b929-3b8bee0578cb" targetNamespace="http://schemas.microsoft.com/office/2006/metadata/properties" ma:root="true" ma:fieldsID="54b33509f9f47e426bc39b8c3b05d12f" ns2:_="" ns3:_="">
    <xsd:import namespace="746776e5-8d64-4623-a6f4-aec1fad8f511"/>
    <xsd:import namespace="654a7660-0c4e-4739-b929-3b8bee057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76e5-8d64-4623-a6f4-aec1fad8f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7660-0c4e-4739-b929-3b8bee057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971EA-0CBA-4D08-AF8A-780472C6D2AA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d4ddea88-2439-4489-a749-91bc8f16b181"/>
    <ds:schemaRef ds:uri="617b6ab1-576d-45bb-ba79-57b1f53b7c4b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5345A0D-C01B-4592-9B69-D28B8AF84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CFF43-B592-47DE-8674-F18F445E04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Chloe Bonfield</dc:creator>
  <keywords/>
  <dc:description/>
  <lastModifiedBy>Jacqueline Chiplin</lastModifiedBy>
  <revision>3</revision>
  <dcterms:created xsi:type="dcterms:W3CDTF">2021-04-26T14:48:00.0000000Z</dcterms:created>
  <dcterms:modified xsi:type="dcterms:W3CDTF">2021-04-26T14:52:35.1011841Z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0x010100CB17A66758AEC447A4F20B1A561664DB</vt:lpwstr>
  </property>
</Properties>
</file>