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31D7" w14:textId="77777777" w:rsidR="00333683" w:rsidRPr="006D389D" w:rsidRDefault="00333683" w:rsidP="00333683">
      <w:pPr>
        <w:keepNext/>
        <w:keepLines/>
        <w:spacing w:before="240" w:after="120"/>
        <w:outlineLvl w:val="1"/>
        <w:rPr>
          <w:rFonts w:ascii="Franklin Gothic Book" w:eastAsia="Times New Roman" w:hAnsi="Franklin Gothic Book" w:cs="Times New Roman"/>
          <w:b/>
          <w:sz w:val="24"/>
          <w:szCs w:val="24"/>
          <w:lang w:val="en-US"/>
        </w:rPr>
      </w:pPr>
      <w:r w:rsidRPr="006D389D">
        <w:rPr>
          <w:rFonts w:ascii="Franklin Gothic Book" w:eastAsia="Times New Roman" w:hAnsi="Franklin Gothic Book" w:cs="Times New Roman"/>
          <w:b/>
          <w:sz w:val="24"/>
          <w:szCs w:val="24"/>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6D389D" w14:paraId="109F786A" w14:textId="77777777" w:rsidTr="00250027">
        <w:trPr>
          <w:trHeight w:val="510"/>
        </w:trPr>
        <w:tc>
          <w:tcPr>
            <w:tcW w:w="1979" w:type="dxa"/>
            <w:vAlign w:val="center"/>
          </w:tcPr>
          <w:p w14:paraId="61D7DDE5" w14:textId="77777777" w:rsidR="00333683" w:rsidRPr="006D389D" w:rsidRDefault="00333683" w:rsidP="00333683">
            <w:pPr>
              <w:rPr>
                <w:rFonts w:ascii="Franklin Gothic Book" w:hAnsi="Franklin Gothic Book"/>
                <w:b/>
                <w:sz w:val="24"/>
                <w:szCs w:val="24"/>
              </w:rPr>
            </w:pPr>
            <w:r w:rsidRPr="006D389D">
              <w:rPr>
                <w:rFonts w:ascii="Franklin Gothic Book" w:hAnsi="Franklin Gothic Book"/>
                <w:b/>
                <w:sz w:val="24"/>
                <w:szCs w:val="24"/>
              </w:rPr>
              <w:t>Job title:</w:t>
            </w:r>
          </w:p>
        </w:tc>
        <w:tc>
          <w:tcPr>
            <w:tcW w:w="7088" w:type="dxa"/>
            <w:gridSpan w:val="3"/>
            <w:vAlign w:val="center"/>
          </w:tcPr>
          <w:p w14:paraId="31687D66" w14:textId="0B5DFAE2" w:rsidR="00333683" w:rsidRPr="006D389D" w:rsidRDefault="003D56D7" w:rsidP="00E278B7">
            <w:pPr>
              <w:rPr>
                <w:rFonts w:ascii="Franklin Gothic Book" w:eastAsia="Arial" w:hAnsi="Franklin Gothic Book" w:cs="Times New Roman"/>
                <w:sz w:val="24"/>
                <w:szCs w:val="24"/>
              </w:rPr>
            </w:pPr>
            <w:r w:rsidRPr="006D389D">
              <w:rPr>
                <w:rFonts w:ascii="Franklin Gothic Book" w:eastAsia="Arial" w:hAnsi="Franklin Gothic Book" w:cs="Times New Roman"/>
                <w:sz w:val="24"/>
                <w:szCs w:val="24"/>
              </w:rPr>
              <w:t>Senior Curator</w:t>
            </w:r>
            <w:r w:rsidR="00D2769B">
              <w:rPr>
                <w:rFonts w:ascii="Franklin Gothic Book" w:eastAsia="Arial" w:hAnsi="Franklin Gothic Book" w:cs="Times New Roman"/>
                <w:sz w:val="24"/>
                <w:szCs w:val="24"/>
              </w:rPr>
              <w:t xml:space="preserve">, York Castle </w:t>
            </w:r>
            <w:r w:rsidR="00E278B7">
              <w:rPr>
                <w:rFonts w:ascii="Franklin Gothic Book" w:eastAsia="Arial" w:hAnsi="Franklin Gothic Book" w:cs="Times New Roman"/>
                <w:sz w:val="24"/>
                <w:szCs w:val="24"/>
              </w:rPr>
              <w:t>Museum</w:t>
            </w:r>
          </w:p>
        </w:tc>
      </w:tr>
      <w:tr w:rsidR="000F61D7" w:rsidRPr="006D389D" w14:paraId="1E96B069" w14:textId="77777777" w:rsidTr="00250027">
        <w:trPr>
          <w:trHeight w:val="510"/>
        </w:trPr>
        <w:tc>
          <w:tcPr>
            <w:tcW w:w="1979" w:type="dxa"/>
            <w:vAlign w:val="center"/>
          </w:tcPr>
          <w:p w14:paraId="50DB437D" w14:textId="77777777" w:rsidR="00333683" w:rsidRPr="006D389D" w:rsidRDefault="00333683" w:rsidP="00333683">
            <w:pPr>
              <w:rPr>
                <w:rFonts w:ascii="Franklin Gothic Book" w:hAnsi="Franklin Gothic Book"/>
                <w:b/>
                <w:sz w:val="24"/>
                <w:szCs w:val="24"/>
              </w:rPr>
            </w:pPr>
            <w:r w:rsidRPr="006D389D">
              <w:rPr>
                <w:rFonts w:ascii="Franklin Gothic Book" w:hAnsi="Franklin Gothic Book"/>
                <w:b/>
                <w:sz w:val="24"/>
                <w:szCs w:val="24"/>
              </w:rPr>
              <w:t>Department:</w:t>
            </w:r>
          </w:p>
        </w:tc>
        <w:tc>
          <w:tcPr>
            <w:tcW w:w="3108" w:type="dxa"/>
            <w:vAlign w:val="center"/>
          </w:tcPr>
          <w:p w14:paraId="06B8E91B" w14:textId="527793C0" w:rsidR="00333683" w:rsidRPr="006D389D" w:rsidRDefault="0075367D" w:rsidP="00333683">
            <w:pPr>
              <w:rPr>
                <w:rFonts w:ascii="Franklin Gothic Book" w:eastAsia="Arial" w:hAnsi="Franklin Gothic Book" w:cs="Times New Roman"/>
                <w:sz w:val="24"/>
                <w:szCs w:val="24"/>
              </w:rPr>
            </w:pPr>
            <w:r w:rsidRPr="006D389D">
              <w:rPr>
                <w:rFonts w:ascii="Franklin Gothic Book" w:eastAsia="Arial" w:hAnsi="Franklin Gothic Book" w:cs="Times New Roman"/>
                <w:sz w:val="24"/>
                <w:szCs w:val="24"/>
              </w:rPr>
              <w:t>Public Engagement, Collections and Curatorial Services</w:t>
            </w:r>
          </w:p>
        </w:tc>
        <w:tc>
          <w:tcPr>
            <w:tcW w:w="1978" w:type="dxa"/>
            <w:vAlign w:val="center"/>
          </w:tcPr>
          <w:p w14:paraId="7ED36A5A" w14:textId="59205FF9" w:rsidR="00333683" w:rsidRPr="006D389D" w:rsidRDefault="000F61D7" w:rsidP="00333683">
            <w:pPr>
              <w:rPr>
                <w:rFonts w:ascii="Franklin Gothic Book" w:hAnsi="Franklin Gothic Book"/>
                <w:b/>
                <w:sz w:val="24"/>
                <w:szCs w:val="24"/>
              </w:rPr>
            </w:pPr>
            <w:r w:rsidRPr="006D389D">
              <w:rPr>
                <w:rFonts w:ascii="Franklin Gothic Book" w:hAnsi="Franklin Gothic Book"/>
                <w:b/>
                <w:sz w:val="24"/>
                <w:szCs w:val="24"/>
              </w:rPr>
              <w:t>Contract</w:t>
            </w:r>
            <w:r w:rsidR="00333683" w:rsidRPr="006D389D">
              <w:rPr>
                <w:rFonts w:ascii="Franklin Gothic Book" w:hAnsi="Franklin Gothic Book"/>
                <w:b/>
                <w:sz w:val="24"/>
                <w:szCs w:val="24"/>
              </w:rPr>
              <w:t>:</w:t>
            </w:r>
          </w:p>
        </w:tc>
        <w:tc>
          <w:tcPr>
            <w:tcW w:w="2002" w:type="dxa"/>
            <w:vAlign w:val="center"/>
          </w:tcPr>
          <w:p w14:paraId="0FA3EBB8" w14:textId="738C202A" w:rsidR="00333683" w:rsidRPr="006D389D" w:rsidRDefault="00931A9B" w:rsidP="00333683">
            <w:pPr>
              <w:rPr>
                <w:rFonts w:ascii="Franklin Gothic Book" w:eastAsia="Arial" w:hAnsi="Franklin Gothic Book" w:cs="Times New Roman"/>
                <w:sz w:val="24"/>
                <w:szCs w:val="24"/>
              </w:rPr>
            </w:pPr>
            <w:r w:rsidRPr="006D389D">
              <w:rPr>
                <w:rFonts w:ascii="Franklin Gothic Book" w:eastAsia="Arial" w:hAnsi="Franklin Gothic Book" w:cs="Times New Roman"/>
                <w:sz w:val="24"/>
                <w:szCs w:val="24"/>
              </w:rPr>
              <w:t>Permanent</w:t>
            </w:r>
          </w:p>
        </w:tc>
      </w:tr>
      <w:tr w:rsidR="000F61D7" w:rsidRPr="006D389D" w14:paraId="5B15E812" w14:textId="77777777" w:rsidTr="00250027">
        <w:trPr>
          <w:trHeight w:val="510"/>
        </w:trPr>
        <w:tc>
          <w:tcPr>
            <w:tcW w:w="1979" w:type="dxa"/>
            <w:vAlign w:val="center"/>
          </w:tcPr>
          <w:p w14:paraId="15FA7953" w14:textId="0C56B16D" w:rsidR="00333683" w:rsidRPr="006D389D" w:rsidRDefault="000F61D7" w:rsidP="00333683">
            <w:pPr>
              <w:rPr>
                <w:rFonts w:ascii="Franklin Gothic Book" w:eastAsia="Arial" w:hAnsi="Franklin Gothic Book" w:cs="Times New Roman"/>
                <w:b/>
                <w:sz w:val="24"/>
                <w:szCs w:val="24"/>
              </w:rPr>
            </w:pPr>
            <w:r w:rsidRPr="006D389D">
              <w:rPr>
                <w:rFonts w:ascii="Franklin Gothic Book" w:hAnsi="Franklin Gothic Book"/>
                <w:b/>
                <w:sz w:val="24"/>
                <w:szCs w:val="24"/>
              </w:rPr>
              <w:t>Reporting To</w:t>
            </w:r>
            <w:r w:rsidR="00333683" w:rsidRPr="006D389D">
              <w:rPr>
                <w:rFonts w:ascii="Franklin Gothic Book" w:eastAsia="Arial" w:hAnsi="Franklin Gothic Book" w:cs="Times New Roman"/>
                <w:b/>
                <w:sz w:val="24"/>
                <w:szCs w:val="24"/>
              </w:rPr>
              <w:t>:</w:t>
            </w:r>
          </w:p>
        </w:tc>
        <w:tc>
          <w:tcPr>
            <w:tcW w:w="3108" w:type="dxa"/>
            <w:vAlign w:val="center"/>
          </w:tcPr>
          <w:p w14:paraId="450D1C13" w14:textId="2407F66F" w:rsidR="00333683" w:rsidRPr="006D389D" w:rsidRDefault="003D56D7" w:rsidP="00D2769B">
            <w:pPr>
              <w:rPr>
                <w:rFonts w:ascii="Franklin Gothic Book" w:eastAsia="Arial" w:hAnsi="Franklin Gothic Book" w:cs="Times New Roman"/>
                <w:sz w:val="24"/>
                <w:szCs w:val="24"/>
              </w:rPr>
            </w:pPr>
            <w:r w:rsidRPr="006D389D">
              <w:rPr>
                <w:rFonts w:ascii="Franklin Gothic Book" w:eastAsia="Arial" w:hAnsi="Franklin Gothic Book" w:cs="Times New Roman"/>
                <w:sz w:val="24"/>
                <w:szCs w:val="24"/>
              </w:rPr>
              <w:t>Head of</w:t>
            </w:r>
            <w:r w:rsidR="00D2769B">
              <w:rPr>
                <w:rFonts w:ascii="Franklin Gothic Book" w:eastAsia="Arial" w:hAnsi="Franklin Gothic Book" w:cs="Times New Roman"/>
                <w:sz w:val="24"/>
                <w:szCs w:val="24"/>
              </w:rPr>
              <w:t xml:space="preserve"> Public Engagement, Curatorial and</w:t>
            </w:r>
            <w:r w:rsidRPr="006D389D">
              <w:rPr>
                <w:rFonts w:ascii="Franklin Gothic Book" w:eastAsia="Arial" w:hAnsi="Franklin Gothic Book" w:cs="Times New Roman"/>
                <w:sz w:val="24"/>
                <w:szCs w:val="24"/>
              </w:rPr>
              <w:t xml:space="preserve"> Collections </w:t>
            </w:r>
          </w:p>
        </w:tc>
        <w:tc>
          <w:tcPr>
            <w:tcW w:w="1978" w:type="dxa"/>
            <w:vAlign w:val="center"/>
          </w:tcPr>
          <w:p w14:paraId="22FAE437" w14:textId="4D75AC02" w:rsidR="00333683" w:rsidRPr="006D389D" w:rsidRDefault="000F61D7" w:rsidP="00333683">
            <w:pPr>
              <w:rPr>
                <w:rFonts w:ascii="Franklin Gothic Book" w:hAnsi="Franklin Gothic Book"/>
                <w:b/>
                <w:sz w:val="24"/>
                <w:szCs w:val="24"/>
              </w:rPr>
            </w:pPr>
            <w:r w:rsidRPr="006D389D">
              <w:rPr>
                <w:rFonts w:ascii="Franklin Gothic Book" w:hAnsi="Franklin Gothic Book"/>
                <w:b/>
                <w:sz w:val="24"/>
                <w:szCs w:val="24"/>
              </w:rPr>
              <w:t>Hours per week</w:t>
            </w:r>
            <w:r w:rsidR="00333683" w:rsidRPr="006D389D">
              <w:rPr>
                <w:rFonts w:ascii="Franklin Gothic Book" w:hAnsi="Franklin Gothic Book"/>
                <w:b/>
                <w:sz w:val="24"/>
                <w:szCs w:val="24"/>
              </w:rPr>
              <w:t>:</w:t>
            </w:r>
          </w:p>
        </w:tc>
        <w:tc>
          <w:tcPr>
            <w:tcW w:w="2002" w:type="dxa"/>
            <w:vAlign w:val="center"/>
          </w:tcPr>
          <w:p w14:paraId="0E11C742" w14:textId="22F0D327" w:rsidR="00333683" w:rsidRPr="006D389D" w:rsidRDefault="00375613" w:rsidP="00333683">
            <w:pPr>
              <w:rPr>
                <w:rFonts w:ascii="Franklin Gothic Book" w:eastAsia="Arial" w:hAnsi="Franklin Gothic Book" w:cs="Times New Roman"/>
                <w:sz w:val="24"/>
                <w:szCs w:val="24"/>
              </w:rPr>
            </w:pPr>
            <w:r>
              <w:rPr>
                <w:rFonts w:ascii="Franklin Gothic Book" w:eastAsia="Arial" w:hAnsi="Franklin Gothic Book" w:cs="Times New Roman"/>
                <w:sz w:val="24"/>
                <w:szCs w:val="24"/>
              </w:rPr>
              <w:t>22.2</w:t>
            </w:r>
          </w:p>
        </w:tc>
      </w:tr>
    </w:tbl>
    <w:p w14:paraId="7274E41C" w14:textId="77777777" w:rsidR="00333683" w:rsidRPr="006D389D" w:rsidRDefault="00333683" w:rsidP="00333683">
      <w:pPr>
        <w:rPr>
          <w:rFonts w:ascii="Franklin Gothic Book" w:eastAsia="Arial" w:hAnsi="Franklin Gothic Book" w:cs="Times New Roman"/>
          <w:sz w:val="24"/>
          <w:szCs w:val="24"/>
        </w:rPr>
      </w:pPr>
    </w:p>
    <w:tbl>
      <w:tblPr>
        <w:tblStyle w:val="TableGrid"/>
        <w:tblW w:w="0" w:type="auto"/>
        <w:tblLook w:val="04A0" w:firstRow="1" w:lastRow="0" w:firstColumn="1" w:lastColumn="0" w:noHBand="0" w:noVBand="1"/>
      </w:tblPr>
      <w:tblGrid>
        <w:gridCol w:w="9016"/>
      </w:tblGrid>
      <w:tr w:rsidR="000F61D7" w:rsidRPr="006D389D" w14:paraId="57B96461" w14:textId="77777777" w:rsidTr="000F61D7">
        <w:tc>
          <w:tcPr>
            <w:tcW w:w="9016" w:type="dxa"/>
          </w:tcPr>
          <w:p w14:paraId="096003C1" w14:textId="734AA654" w:rsidR="00333683" w:rsidRPr="006D389D" w:rsidRDefault="00333683" w:rsidP="00333683">
            <w:pPr>
              <w:rPr>
                <w:rFonts w:ascii="Franklin Gothic Book" w:eastAsia="Arial" w:hAnsi="Franklin Gothic Book" w:cs="Times New Roman"/>
                <w:b/>
                <w:sz w:val="24"/>
                <w:szCs w:val="24"/>
              </w:rPr>
            </w:pPr>
            <w:r w:rsidRPr="006D389D">
              <w:rPr>
                <w:rFonts w:ascii="Franklin Gothic Book" w:eastAsia="Arial" w:hAnsi="Franklin Gothic Book" w:cs="Times New Roman"/>
                <w:b/>
                <w:sz w:val="24"/>
                <w:szCs w:val="24"/>
              </w:rPr>
              <w:t>1.  Job purpose</w:t>
            </w:r>
          </w:p>
          <w:p w14:paraId="126D48DD" w14:textId="77777777" w:rsidR="00FA5C63" w:rsidRPr="006D389D" w:rsidRDefault="00FA5C63" w:rsidP="00333683">
            <w:pPr>
              <w:rPr>
                <w:rFonts w:ascii="Franklin Gothic Book" w:eastAsia="Arial" w:hAnsi="Franklin Gothic Book" w:cs="Times New Roman"/>
                <w:b/>
                <w:sz w:val="24"/>
                <w:szCs w:val="24"/>
              </w:rPr>
            </w:pPr>
          </w:p>
          <w:p w14:paraId="0B64E685" w14:textId="77777777" w:rsidR="00B530DE" w:rsidRPr="006D389D" w:rsidRDefault="00B530DE" w:rsidP="0097681E">
            <w:pPr>
              <w:rPr>
                <w:rFonts w:ascii="Franklin Gothic Book" w:eastAsia="Arial" w:hAnsi="Franklin Gothic Book" w:cs="Times New Roman"/>
                <w:sz w:val="24"/>
                <w:szCs w:val="24"/>
                <w:lang w:val="en-US"/>
              </w:rPr>
            </w:pPr>
          </w:p>
          <w:p w14:paraId="4D9F2AC8" w14:textId="2DC0B154" w:rsidR="00652125" w:rsidRPr="006D389D" w:rsidRDefault="00B530DE" w:rsidP="00B530DE">
            <w:pPr>
              <w:rPr>
                <w:rFonts w:ascii="Franklin Gothic Book" w:eastAsia="Arial" w:hAnsi="Franklin Gothic Book" w:cs="Times New Roman"/>
                <w:sz w:val="24"/>
                <w:szCs w:val="24"/>
                <w:lang w:val="en-US"/>
              </w:rPr>
            </w:pPr>
            <w:r w:rsidRPr="006D389D">
              <w:rPr>
                <w:rFonts w:ascii="Franklin Gothic Book" w:eastAsia="Arial" w:hAnsi="Franklin Gothic Book" w:cs="Times New Roman"/>
                <w:sz w:val="24"/>
                <w:szCs w:val="24"/>
                <w:lang w:val="en-US"/>
              </w:rPr>
              <w:t xml:space="preserve">To </w:t>
            </w:r>
            <w:r w:rsidR="00652125" w:rsidRPr="006D389D">
              <w:rPr>
                <w:rFonts w:ascii="Franklin Gothic Book" w:eastAsia="Arial" w:hAnsi="Franklin Gothic Book" w:cs="Times New Roman"/>
                <w:sz w:val="24"/>
                <w:szCs w:val="24"/>
                <w:lang w:val="en-US"/>
              </w:rPr>
              <w:t>guide</w:t>
            </w:r>
            <w:r w:rsidRPr="006D389D">
              <w:rPr>
                <w:rFonts w:ascii="Franklin Gothic Book" w:eastAsia="Arial" w:hAnsi="Franklin Gothic Book" w:cs="Times New Roman"/>
                <w:sz w:val="24"/>
                <w:szCs w:val="24"/>
                <w:lang w:val="en-US"/>
              </w:rPr>
              <w:t xml:space="preserve"> the </w:t>
            </w:r>
            <w:r w:rsidR="00652125" w:rsidRPr="006D389D">
              <w:rPr>
                <w:rFonts w:ascii="Franklin Gothic Book" w:eastAsia="Arial" w:hAnsi="Franklin Gothic Book" w:cs="Times New Roman"/>
                <w:sz w:val="24"/>
                <w:szCs w:val="24"/>
                <w:lang w:val="en-US"/>
              </w:rPr>
              <w:t>History</w:t>
            </w:r>
            <w:r w:rsidRPr="006D389D">
              <w:rPr>
                <w:rFonts w:ascii="Franklin Gothic Book" w:eastAsia="Arial" w:hAnsi="Franklin Gothic Book" w:cs="Times New Roman"/>
                <w:sz w:val="24"/>
                <w:szCs w:val="24"/>
                <w:lang w:val="en-US"/>
              </w:rPr>
              <w:t xml:space="preserve"> team in the development of York Castle </w:t>
            </w:r>
            <w:r w:rsidR="00652125" w:rsidRPr="006D389D">
              <w:rPr>
                <w:rFonts w:ascii="Franklin Gothic Book" w:eastAsia="Arial" w:hAnsi="Franklin Gothic Book" w:cs="Times New Roman"/>
                <w:sz w:val="24"/>
                <w:szCs w:val="24"/>
                <w:lang w:val="en-US"/>
              </w:rPr>
              <w:t xml:space="preserve">Museum </w:t>
            </w:r>
            <w:r w:rsidRPr="006D389D">
              <w:rPr>
                <w:rFonts w:ascii="Franklin Gothic Book" w:eastAsia="Arial" w:hAnsi="Franklin Gothic Book" w:cs="Times New Roman"/>
                <w:sz w:val="24"/>
                <w:szCs w:val="24"/>
                <w:lang w:val="en-US"/>
              </w:rPr>
              <w:t xml:space="preserve">as a </w:t>
            </w:r>
            <w:proofErr w:type="gramStart"/>
            <w:r w:rsidRPr="006D389D">
              <w:rPr>
                <w:rFonts w:ascii="Franklin Gothic Book" w:eastAsia="Arial" w:hAnsi="Franklin Gothic Book" w:cs="Times New Roman"/>
                <w:sz w:val="24"/>
                <w:szCs w:val="24"/>
                <w:lang w:val="en-US"/>
              </w:rPr>
              <w:t>high profile</w:t>
            </w:r>
            <w:proofErr w:type="gramEnd"/>
            <w:r w:rsidRPr="006D389D">
              <w:rPr>
                <w:rFonts w:ascii="Franklin Gothic Book" w:eastAsia="Arial" w:hAnsi="Franklin Gothic Book" w:cs="Times New Roman"/>
                <w:sz w:val="24"/>
                <w:szCs w:val="24"/>
                <w:lang w:val="en-US"/>
              </w:rPr>
              <w:t xml:space="preserve"> destination and popular visitor attraction through the development and delivery of audience-focused exhibitions, public </w:t>
            </w:r>
            <w:proofErr w:type="spellStart"/>
            <w:r w:rsidRPr="006D389D">
              <w:rPr>
                <w:rFonts w:ascii="Franklin Gothic Book" w:eastAsia="Arial" w:hAnsi="Franklin Gothic Book" w:cs="Times New Roman"/>
                <w:sz w:val="24"/>
                <w:szCs w:val="24"/>
                <w:lang w:val="en-US"/>
              </w:rPr>
              <w:t>programmes</w:t>
            </w:r>
            <w:proofErr w:type="spellEnd"/>
            <w:r w:rsidRPr="006D389D">
              <w:rPr>
                <w:rFonts w:ascii="Franklin Gothic Book" w:eastAsia="Arial" w:hAnsi="Franklin Gothic Book" w:cs="Times New Roman"/>
                <w:sz w:val="24"/>
                <w:szCs w:val="24"/>
                <w:lang w:val="en-US"/>
              </w:rPr>
              <w:t xml:space="preserve"> and projects, championing equality, diversity and anti-racism. To</w:t>
            </w:r>
            <w:r w:rsidR="00E278B7">
              <w:rPr>
                <w:rFonts w:ascii="Franklin Gothic Book" w:eastAsia="Arial" w:hAnsi="Franklin Gothic Book" w:cs="Times New Roman"/>
                <w:sz w:val="24"/>
                <w:szCs w:val="24"/>
                <w:lang w:val="en-US"/>
              </w:rPr>
              <w:t xml:space="preserve"> lead the History Team in caring for and sharing</w:t>
            </w:r>
            <w:r w:rsidRPr="006D389D">
              <w:rPr>
                <w:rFonts w:ascii="Franklin Gothic Book" w:eastAsia="Arial" w:hAnsi="Franklin Gothic Book" w:cs="Times New Roman"/>
                <w:sz w:val="24"/>
                <w:szCs w:val="24"/>
                <w:lang w:val="en-US"/>
              </w:rPr>
              <w:t xml:space="preserve"> York Castle Museum collections </w:t>
            </w:r>
            <w:r w:rsidR="00E278B7">
              <w:rPr>
                <w:rFonts w:ascii="Franklin Gothic Book" w:eastAsia="Arial" w:hAnsi="Franklin Gothic Book" w:cs="Times New Roman"/>
                <w:sz w:val="24"/>
                <w:szCs w:val="24"/>
                <w:lang w:val="en-US"/>
              </w:rPr>
              <w:t>through</w:t>
            </w:r>
            <w:r w:rsidR="00652125" w:rsidRPr="006D389D">
              <w:rPr>
                <w:rFonts w:ascii="Franklin Gothic Book" w:eastAsia="Arial" w:hAnsi="Franklin Gothic Book" w:cs="Times New Roman"/>
                <w:sz w:val="24"/>
                <w:szCs w:val="24"/>
                <w:lang w:val="en-US"/>
              </w:rPr>
              <w:t xml:space="preserve"> </w:t>
            </w:r>
            <w:r w:rsidR="00E278B7">
              <w:rPr>
                <w:rFonts w:ascii="Franklin Gothic Book" w:eastAsia="Arial" w:hAnsi="Franklin Gothic Book" w:cs="Times New Roman"/>
                <w:sz w:val="24"/>
                <w:szCs w:val="24"/>
                <w:lang w:val="en-US"/>
              </w:rPr>
              <w:t>development</w:t>
            </w:r>
            <w:r w:rsidR="00652125" w:rsidRPr="006D389D">
              <w:rPr>
                <w:rFonts w:ascii="Franklin Gothic Book" w:eastAsia="Arial" w:hAnsi="Franklin Gothic Book" w:cs="Times New Roman"/>
                <w:sz w:val="24"/>
                <w:szCs w:val="24"/>
                <w:lang w:val="en-US"/>
              </w:rPr>
              <w:t xml:space="preserve">, interpretation, </w:t>
            </w:r>
            <w:proofErr w:type="gramStart"/>
            <w:r w:rsidR="00652125" w:rsidRPr="006D389D">
              <w:rPr>
                <w:rFonts w:ascii="Franklin Gothic Book" w:eastAsia="Arial" w:hAnsi="Franklin Gothic Book" w:cs="Times New Roman"/>
                <w:sz w:val="24"/>
                <w:szCs w:val="24"/>
                <w:lang w:val="en-US"/>
              </w:rPr>
              <w:t>management</w:t>
            </w:r>
            <w:proofErr w:type="gramEnd"/>
            <w:r w:rsidR="00652125" w:rsidRPr="006D389D">
              <w:rPr>
                <w:rFonts w:ascii="Franklin Gothic Book" w:eastAsia="Arial" w:hAnsi="Franklin Gothic Book" w:cs="Times New Roman"/>
                <w:sz w:val="24"/>
                <w:szCs w:val="24"/>
                <w:lang w:val="en-US"/>
              </w:rPr>
              <w:t xml:space="preserve"> and research of the collections on display and in storage. </w:t>
            </w:r>
          </w:p>
          <w:p w14:paraId="1F35D96A" w14:textId="77777777" w:rsidR="00652125" w:rsidRPr="006D389D" w:rsidRDefault="00652125" w:rsidP="00B530DE">
            <w:pPr>
              <w:rPr>
                <w:rFonts w:ascii="Franklin Gothic Book" w:eastAsia="Arial" w:hAnsi="Franklin Gothic Book" w:cs="Times New Roman"/>
                <w:sz w:val="24"/>
                <w:szCs w:val="24"/>
                <w:lang w:val="en-US"/>
              </w:rPr>
            </w:pPr>
          </w:p>
          <w:p w14:paraId="24EDF414" w14:textId="5381D94F" w:rsidR="0097681E" w:rsidRPr="006D389D" w:rsidRDefault="0097681E" w:rsidP="00652125">
            <w:pPr>
              <w:rPr>
                <w:rFonts w:ascii="Franklin Gothic Book" w:eastAsia="Arial" w:hAnsi="Franklin Gothic Book" w:cs="Times New Roman"/>
                <w:sz w:val="24"/>
                <w:szCs w:val="24"/>
              </w:rPr>
            </w:pPr>
          </w:p>
        </w:tc>
      </w:tr>
    </w:tbl>
    <w:p w14:paraId="7E4CB128" w14:textId="77777777" w:rsidR="00333683" w:rsidRPr="006D389D" w:rsidRDefault="00333683" w:rsidP="00333683">
      <w:pPr>
        <w:rPr>
          <w:rFonts w:ascii="Franklin Gothic Book" w:eastAsia="Arial" w:hAnsi="Franklin Gothic Book" w:cs="Times New Roman"/>
          <w:sz w:val="24"/>
          <w:szCs w:val="24"/>
        </w:rPr>
      </w:pPr>
    </w:p>
    <w:tbl>
      <w:tblPr>
        <w:tblStyle w:val="TableGrid"/>
        <w:tblW w:w="0" w:type="auto"/>
        <w:tblLook w:val="04A0" w:firstRow="1" w:lastRow="0" w:firstColumn="1" w:lastColumn="0" w:noHBand="0" w:noVBand="1"/>
      </w:tblPr>
      <w:tblGrid>
        <w:gridCol w:w="9016"/>
      </w:tblGrid>
      <w:tr w:rsidR="00333683" w:rsidRPr="006D389D" w14:paraId="6EAEB45D" w14:textId="77777777" w:rsidTr="00250027">
        <w:tc>
          <w:tcPr>
            <w:tcW w:w="10140" w:type="dxa"/>
          </w:tcPr>
          <w:p w14:paraId="5F353627" w14:textId="77EEA472" w:rsidR="00333683" w:rsidRPr="006D389D" w:rsidRDefault="00333683" w:rsidP="00333683">
            <w:pPr>
              <w:rPr>
                <w:rFonts w:ascii="Franklin Gothic Book" w:eastAsia="Arial" w:hAnsi="Franklin Gothic Book" w:cs="Times New Roman"/>
                <w:b/>
                <w:sz w:val="24"/>
                <w:szCs w:val="24"/>
              </w:rPr>
            </w:pPr>
            <w:r w:rsidRPr="006D389D">
              <w:rPr>
                <w:rFonts w:ascii="Franklin Gothic Book" w:eastAsia="Arial" w:hAnsi="Franklin Gothic Book" w:cs="Times New Roman"/>
                <w:b/>
                <w:sz w:val="24"/>
                <w:szCs w:val="24"/>
              </w:rPr>
              <w:t>2.  Dimensions</w:t>
            </w:r>
          </w:p>
          <w:p w14:paraId="0DA68ED9" w14:textId="77777777" w:rsidR="00333683" w:rsidRPr="006D389D" w:rsidRDefault="00333683" w:rsidP="00333683">
            <w:pPr>
              <w:rPr>
                <w:rFonts w:ascii="Franklin Gothic Book" w:eastAsia="Arial" w:hAnsi="Franklin Gothic Book" w:cs="Times New Roman"/>
                <w:sz w:val="24"/>
                <w:szCs w:val="24"/>
              </w:rPr>
            </w:pPr>
          </w:p>
          <w:p w14:paraId="7728FFE6" w14:textId="436AB6DC" w:rsidR="00AB218D" w:rsidRPr="006D389D" w:rsidRDefault="0097681E" w:rsidP="00333683">
            <w:pPr>
              <w:rPr>
                <w:rFonts w:ascii="Franklin Gothic Book" w:eastAsia="Arial" w:hAnsi="Franklin Gothic Book" w:cs="Times New Roman"/>
                <w:b/>
                <w:sz w:val="24"/>
                <w:szCs w:val="24"/>
              </w:rPr>
            </w:pPr>
            <w:r w:rsidRPr="006D389D">
              <w:rPr>
                <w:rFonts w:ascii="Franklin Gothic Book" w:eastAsia="Arial" w:hAnsi="Franklin Gothic Book" w:cs="Times New Roman"/>
                <w:b/>
                <w:sz w:val="24"/>
                <w:szCs w:val="24"/>
              </w:rPr>
              <w:t>Budgets</w:t>
            </w:r>
            <w:r w:rsidR="00680F55" w:rsidRPr="006D389D">
              <w:rPr>
                <w:rFonts w:ascii="Franklin Gothic Book" w:eastAsia="Arial" w:hAnsi="Franklin Gothic Book" w:cs="Times New Roman"/>
                <w:b/>
                <w:sz w:val="24"/>
                <w:szCs w:val="24"/>
              </w:rPr>
              <w:t xml:space="preserve"> and financials</w:t>
            </w:r>
          </w:p>
          <w:p w14:paraId="7BAA9614" w14:textId="1697F0DD" w:rsidR="00680F55" w:rsidRPr="00D2769B" w:rsidRDefault="00680F55" w:rsidP="00D2769B">
            <w:pPr>
              <w:pStyle w:val="ListParagraph"/>
              <w:numPr>
                <w:ilvl w:val="0"/>
                <w:numId w:val="14"/>
              </w:numPr>
              <w:rPr>
                <w:rFonts w:ascii="Franklin Gothic Book" w:eastAsia="Arial" w:hAnsi="Franklin Gothic Book" w:cs="Times New Roman"/>
                <w:sz w:val="24"/>
                <w:szCs w:val="24"/>
              </w:rPr>
            </w:pPr>
            <w:r w:rsidRPr="00D2769B">
              <w:rPr>
                <w:rFonts w:ascii="Franklin Gothic Book" w:eastAsia="Arial" w:hAnsi="Franklin Gothic Book" w:cs="Times New Roman"/>
                <w:sz w:val="24"/>
                <w:szCs w:val="24"/>
              </w:rPr>
              <w:t>Responsible for dedicated curatorial site budget up</w:t>
            </w:r>
            <w:r w:rsidR="006524A8" w:rsidRPr="00D2769B">
              <w:rPr>
                <w:rFonts w:ascii="Franklin Gothic Book" w:eastAsia="Arial" w:hAnsi="Franklin Gothic Book" w:cs="Times New Roman"/>
                <w:sz w:val="24"/>
                <w:szCs w:val="24"/>
              </w:rPr>
              <w:t xml:space="preserve"> to £</w:t>
            </w:r>
            <w:r w:rsidR="00875BC8" w:rsidRPr="00D2769B">
              <w:rPr>
                <w:rFonts w:ascii="Franklin Gothic Book" w:eastAsia="Arial" w:hAnsi="Franklin Gothic Book" w:cs="Times New Roman"/>
                <w:sz w:val="24"/>
                <w:szCs w:val="24"/>
              </w:rPr>
              <w:t>25</w:t>
            </w:r>
            <w:r w:rsidRPr="00D2769B">
              <w:rPr>
                <w:rFonts w:ascii="Franklin Gothic Book" w:eastAsia="Arial" w:hAnsi="Franklin Gothic Book" w:cs="Times New Roman"/>
                <w:sz w:val="24"/>
                <w:szCs w:val="24"/>
              </w:rPr>
              <w:t>,000 and for the joint management and administration of shared curatorial budgets up £40,000, including managing budgets as seed and match funding for grant applications and fundraising campaigns for acquisitions and conservation projects</w:t>
            </w:r>
          </w:p>
          <w:p w14:paraId="129CB6EE" w14:textId="03C5CAC6" w:rsidR="0097681E" w:rsidRPr="00D2769B" w:rsidRDefault="00AB218D" w:rsidP="00D2769B">
            <w:pPr>
              <w:pStyle w:val="ListParagraph"/>
              <w:numPr>
                <w:ilvl w:val="0"/>
                <w:numId w:val="14"/>
              </w:numPr>
              <w:rPr>
                <w:rFonts w:ascii="Franklin Gothic Book" w:eastAsia="Arial" w:hAnsi="Franklin Gothic Book" w:cs="Times New Roman"/>
                <w:sz w:val="24"/>
                <w:szCs w:val="24"/>
              </w:rPr>
            </w:pPr>
            <w:r w:rsidRPr="00D2769B">
              <w:rPr>
                <w:rFonts w:ascii="Franklin Gothic Book" w:eastAsia="Arial" w:hAnsi="Franklin Gothic Book" w:cs="Times New Roman"/>
                <w:sz w:val="24"/>
                <w:szCs w:val="24"/>
              </w:rPr>
              <w:t xml:space="preserve">Responsible for </w:t>
            </w:r>
            <w:proofErr w:type="gramStart"/>
            <w:r w:rsidRPr="00D2769B">
              <w:rPr>
                <w:rFonts w:ascii="Franklin Gothic Book" w:eastAsia="Arial" w:hAnsi="Franklin Gothic Book" w:cs="Times New Roman"/>
                <w:sz w:val="24"/>
                <w:szCs w:val="24"/>
              </w:rPr>
              <w:t>spend</w:t>
            </w:r>
            <w:proofErr w:type="gramEnd"/>
            <w:r w:rsidRPr="00D2769B">
              <w:rPr>
                <w:rFonts w:ascii="Franklin Gothic Book" w:eastAsia="Arial" w:hAnsi="Franklin Gothic Book" w:cs="Times New Roman"/>
                <w:sz w:val="24"/>
                <w:szCs w:val="24"/>
              </w:rPr>
              <w:t xml:space="preserve"> against t</w:t>
            </w:r>
            <w:r w:rsidR="00A9758C" w:rsidRPr="00D2769B">
              <w:rPr>
                <w:rFonts w:ascii="Franklin Gothic Book" w:eastAsia="Arial" w:hAnsi="Franklin Gothic Book" w:cs="Times New Roman"/>
                <w:sz w:val="24"/>
                <w:szCs w:val="24"/>
              </w:rPr>
              <w:t>emp</w:t>
            </w:r>
            <w:r w:rsidRPr="00D2769B">
              <w:rPr>
                <w:rFonts w:ascii="Franklin Gothic Book" w:eastAsia="Arial" w:hAnsi="Franklin Gothic Book" w:cs="Times New Roman"/>
                <w:sz w:val="24"/>
                <w:szCs w:val="24"/>
              </w:rPr>
              <w:t xml:space="preserve">orary exhibition budgets up to </w:t>
            </w:r>
            <w:r w:rsidR="00A9758C" w:rsidRPr="00D2769B">
              <w:rPr>
                <w:rFonts w:ascii="Franklin Gothic Book" w:eastAsia="Arial" w:hAnsi="Franklin Gothic Book" w:cs="Times New Roman"/>
                <w:sz w:val="24"/>
                <w:szCs w:val="24"/>
              </w:rPr>
              <w:t>£100,000</w:t>
            </w:r>
          </w:p>
          <w:p w14:paraId="69F5A6AC" w14:textId="65EC82EB" w:rsidR="001E6E6A" w:rsidRDefault="001E6E6A" w:rsidP="00D2769B">
            <w:pPr>
              <w:pStyle w:val="ListParagraph"/>
              <w:numPr>
                <w:ilvl w:val="0"/>
                <w:numId w:val="14"/>
              </w:numPr>
              <w:rPr>
                <w:rFonts w:ascii="Franklin Gothic Book" w:eastAsia="Arial" w:hAnsi="Franklin Gothic Book" w:cs="Times New Roman"/>
                <w:sz w:val="24"/>
                <w:szCs w:val="24"/>
              </w:rPr>
            </w:pPr>
            <w:r w:rsidRPr="00D2769B">
              <w:rPr>
                <w:rFonts w:ascii="Franklin Gothic Book" w:eastAsia="Arial" w:hAnsi="Franklin Gothic Book" w:cs="Times New Roman"/>
                <w:sz w:val="24"/>
                <w:szCs w:val="24"/>
              </w:rPr>
              <w:t>Support the development of planned capital developments in line with York Museums Trust’s business and operational plans</w:t>
            </w:r>
          </w:p>
          <w:p w14:paraId="33A7CB89" w14:textId="4738046F" w:rsidR="00D2769B" w:rsidRPr="00D2769B" w:rsidRDefault="00D2769B" w:rsidP="00D2769B">
            <w:pPr>
              <w:pStyle w:val="ListParagraph"/>
              <w:numPr>
                <w:ilvl w:val="0"/>
                <w:numId w:val="14"/>
              </w:numPr>
              <w:rPr>
                <w:rFonts w:ascii="Franklin Gothic Book" w:eastAsia="Arial" w:hAnsi="Franklin Gothic Book" w:cs="Times New Roman"/>
                <w:sz w:val="24"/>
                <w:szCs w:val="24"/>
              </w:rPr>
            </w:pPr>
            <w:r>
              <w:rPr>
                <w:rFonts w:ascii="Franklin Gothic Book" w:eastAsia="Arial" w:hAnsi="Franklin Gothic Book" w:cs="Times New Roman"/>
                <w:sz w:val="24"/>
                <w:szCs w:val="24"/>
              </w:rPr>
              <w:t xml:space="preserve">Act as a </w:t>
            </w:r>
            <w:proofErr w:type="gramStart"/>
            <w:r>
              <w:rPr>
                <w:rFonts w:ascii="Franklin Gothic Book" w:eastAsia="Arial" w:hAnsi="Franklin Gothic Book" w:cs="Times New Roman"/>
                <w:sz w:val="24"/>
                <w:szCs w:val="24"/>
              </w:rPr>
              <w:t>principle</w:t>
            </w:r>
            <w:proofErr w:type="gramEnd"/>
            <w:r>
              <w:rPr>
                <w:rFonts w:ascii="Franklin Gothic Book" w:eastAsia="Arial" w:hAnsi="Franklin Gothic Book" w:cs="Times New Roman"/>
                <w:sz w:val="24"/>
                <w:szCs w:val="24"/>
              </w:rPr>
              <w:t xml:space="preserve"> advocate for York Castle Museum </w:t>
            </w:r>
          </w:p>
          <w:p w14:paraId="49C2C5C4" w14:textId="77777777" w:rsidR="00333683" w:rsidRPr="006D389D" w:rsidRDefault="00333683" w:rsidP="00333683">
            <w:pPr>
              <w:rPr>
                <w:rFonts w:ascii="Franklin Gothic Book" w:eastAsia="Arial" w:hAnsi="Franklin Gothic Book" w:cs="Times New Roman"/>
                <w:bCs/>
                <w:sz w:val="24"/>
                <w:szCs w:val="24"/>
              </w:rPr>
            </w:pPr>
          </w:p>
          <w:p w14:paraId="1043772F" w14:textId="77777777" w:rsidR="00333683" w:rsidRPr="006D389D" w:rsidRDefault="00A9758C" w:rsidP="00333683">
            <w:pPr>
              <w:rPr>
                <w:rFonts w:ascii="Franklin Gothic Book" w:eastAsia="Arial" w:hAnsi="Franklin Gothic Book" w:cs="Times New Roman"/>
                <w:b/>
                <w:sz w:val="24"/>
                <w:szCs w:val="24"/>
              </w:rPr>
            </w:pPr>
            <w:r w:rsidRPr="006D389D">
              <w:rPr>
                <w:rFonts w:ascii="Franklin Gothic Book" w:eastAsia="Arial" w:hAnsi="Franklin Gothic Book" w:cs="Times New Roman"/>
                <w:b/>
                <w:sz w:val="24"/>
                <w:szCs w:val="24"/>
              </w:rPr>
              <w:t>Line Management</w:t>
            </w:r>
          </w:p>
          <w:p w14:paraId="26ED47F7" w14:textId="6085B359" w:rsidR="00652125" w:rsidRPr="006D389D" w:rsidRDefault="00652125" w:rsidP="00333683">
            <w:pPr>
              <w:rPr>
                <w:rFonts w:ascii="Franklin Gothic Book" w:eastAsia="Arial" w:hAnsi="Franklin Gothic Book" w:cs="Times New Roman"/>
                <w:sz w:val="24"/>
                <w:szCs w:val="24"/>
              </w:rPr>
            </w:pPr>
            <w:r w:rsidRPr="006D389D">
              <w:rPr>
                <w:rFonts w:ascii="Franklin Gothic Book" w:eastAsia="Arial" w:hAnsi="Franklin Gothic Book" w:cs="Times New Roman"/>
                <w:sz w:val="24"/>
                <w:szCs w:val="24"/>
              </w:rPr>
              <w:t xml:space="preserve">Line management of the History Team including Associate </w:t>
            </w:r>
            <w:r w:rsidR="00D2769B">
              <w:rPr>
                <w:rFonts w:ascii="Franklin Gothic Book" w:eastAsia="Arial" w:hAnsi="Franklin Gothic Book" w:cs="Times New Roman"/>
                <w:sz w:val="24"/>
                <w:szCs w:val="24"/>
              </w:rPr>
              <w:t xml:space="preserve">Collections </w:t>
            </w:r>
            <w:r w:rsidRPr="006D389D">
              <w:rPr>
                <w:rFonts w:ascii="Franklin Gothic Book" w:eastAsia="Arial" w:hAnsi="Franklin Gothic Book" w:cs="Times New Roman"/>
                <w:sz w:val="24"/>
                <w:szCs w:val="24"/>
              </w:rPr>
              <w:t>Curator(s) and project staff</w:t>
            </w:r>
          </w:p>
          <w:p w14:paraId="5029CD1D" w14:textId="3CC2B9FC" w:rsidR="00A9758C" w:rsidRPr="006D389D" w:rsidRDefault="00A9758C" w:rsidP="00652125">
            <w:pPr>
              <w:rPr>
                <w:rFonts w:ascii="Franklin Gothic Book" w:eastAsia="Arial" w:hAnsi="Franklin Gothic Book" w:cs="Times New Roman"/>
                <w:sz w:val="24"/>
                <w:szCs w:val="24"/>
              </w:rPr>
            </w:pPr>
          </w:p>
        </w:tc>
      </w:tr>
    </w:tbl>
    <w:p w14:paraId="3F4A4407" w14:textId="77777777" w:rsidR="00333683" w:rsidRPr="006D389D" w:rsidRDefault="00333683" w:rsidP="00333683">
      <w:pPr>
        <w:rPr>
          <w:rFonts w:ascii="Franklin Gothic Book" w:eastAsia="Arial" w:hAnsi="Franklin Gothic Book" w:cs="Times New Roman"/>
          <w:sz w:val="24"/>
          <w:szCs w:val="24"/>
        </w:rPr>
      </w:pPr>
    </w:p>
    <w:tbl>
      <w:tblPr>
        <w:tblStyle w:val="TableGrid"/>
        <w:tblW w:w="0" w:type="auto"/>
        <w:tblLook w:val="04A0" w:firstRow="1" w:lastRow="0" w:firstColumn="1" w:lastColumn="0" w:noHBand="0" w:noVBand="1"/>
      </w:tblPr>
      <w:tblGrid>
        <w:gridCol w:w="9016"/>
      </w:tblGrid>
      <w:tr w:rsidR="00333683" w:rsidRPr="006D389D" w14:paraId="040B89C1" w14:textId="77777777" w:rsidTr="00A976F4">
        <w:tc>
          <w:tcPr>
            <w:tcW w:w="9016" w:type="dxa"/>
          </w:tcPr>
          <w:p w14:paraId="1F209E48" w14:textId="57A5DB99" w:rsidR="00333683" w:rsidRPr="006D389D" w:rsidRDefault="00333683" w:rsidP="00333683">
            <w:pPr>
              <w:rPr>
                <w:rFonts w:ascii="Franklin Gothic Book" w:eastAsia="Arial" w:hAnsi="Franklin Gothic Book" w:cs="Times New Roman"/>
                <w:b/>
                <w:sz w:val="24"/>
                <w:szCs w:val="24"/>
              </w:rPr>
            </w:pPr>
            <w:r w:rsidRPr="006D389D">
              <w:rPr>
                <w:rFonts w:ascii="Franklin Gothic Book" w:eastAsia="Arial" w:hAnsi="Franklin Gothic Book" w:cs="Times New Roman"/>
                <w:b/>
                <w:sz w:val="24"/>
                <w:szCs w:val="24"/>
              </w:rPr>
              <w:t>3.  Principal accountabilities</w:t>
            </w:r>
          </w:p>
          <w:p w14:paraId="4591E46B" w14:textId="77777777" w:rsidR="0024325A" w:rsidRPr="006D389D" w:rsidRDefault="0024325A" w:rsidP="00333683">
            <w:pPr>
              <w:rPr>
                <w:rFonts w:ascii="Franklin Gothic Book" w:eastAsia="Arial" w:hAnsi="Franklin Gothic Book" w:cs="Times New Roman"/>
                <w:b/>
                <w:sz w:val="24"/>
                <w:szCs w:val="24"/>
              </w:rPr>
            </w:pPr>
          </w:p>
          <w:p w14:paraId="08F4BFDB" w14:textId="77777777" w:rsidR="0024325A" w:rsidRPr="006D389D" w:rsidRDefault="0024325A" w:rsidP="00333683">
            <w:pPr>
              <w:rPr>
                <w:rFonts w:ascii="Franklin Gothic Book" w:eastAsia="Arial" w:hAnsi="Franklin Gothic Book" w:cs="Times New Roman"/>
                <w:b/>
                <w:sz w:val="24"/>
                <w:szCs w:val="24"/>
              </w:rPr>
            </w:pPr>
          </w:p>
          <w:p w14:paraId="51169BA3" w14:textId="1A2C53BD" w:rsidR="0024325A" w:rsidRPr="006D389D" w:rsidRDefault="0024325A" w:rsidP="0024325A">
            <w:pPr>
              <w:rPr>
                <w:rFonts w:ascii="Franklin Gothic Book" w:hAnsi="Franklin Gothic Book"/>
                <w:b/>
                <w:sz w:val="24"/>
                <w:szCs w:val="24"/>
              </w:rPr>
            </w:pPr>
            <w:r w:rsidRPr="006D389D">
              <w:rPr>
                <w:rFonts w:ascii="Franklin Gothic Book" w:hAnsi="Franklin Gothic Book"/>
                <w:b/>
                <w:sz w:val="24"/>
                <w:szCs w:val="24"/>
              </w:rPr>
              <w:t xml:space="preserve">Public Programme, Castle </w:t>
            </w:r>
            <w:proofErr w:type="gramStart"/>
            <w:r w:rsidRPr="006D389D">
              <w:rPr>
                <w:rFonts w:ascii="Franklin Gothic Book" w:hAnsi="Franklin Gothic Book"/>
                <w:b/>
                <w:sz w:val="24"/>
                <w:szCs w:val="24"/>
              </w:rPr>
              <w:t>Experience</w:t>
            </w:r>
            <w:proofErr w:type="gramEnd"/>
            <w:r w:rsidRPr="006D389D">
              <w:rPr>
                <w:rFonts w:ascii="Franklin Gothic Book" w:hAnsi="Franklin Gothic Book"/>
                <w:b/>
                <w:sz w:val="24"/>
                <w:szCs w:val="24"/>
              </w:rPr>
              <w:t xml:space="preserve"> and Interpretation</w:t>
            </w:r>
          </w:p>
          <w:p w14:paraId="31954976" w14:textId="4B0F02F8" w:rsidR="0024325A" w:rsidRPr="006D389D" w:rsidRDefault="0024325A" w:rsidP="0024325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 xml:space="preserve">Support the development of York Castle Museum </w:t>
            </w:r>
            <w:r w:rsidR="00D2769B">
              <w:rPr>
                <w:rFonts w:ascii="Franklin Gothic Book" w:hAnsi="Franklin Gothic Book"/>
                <w:sz w:val="24"/>
                <w:szCs w:val="24"/>
              </w:rPr>
              <w:t xml:space="preserve">(YCM) </w:t>
            </w:r>
            <w:r w:rsidRPr="006D389D">
              <w:rPr>
                <w:rFonts w:ascii="Franklin Gothic Book" w:hAnsi="Franklin Gothic Book"/>
                <w:sz w:val="24"/>
                <w:szCs w:val="24"/>
              </w:rPr>
              <w:t>visitor experience</w:t>
            </w:r>
            <w:r w:rsidR="00FA4911" w:rsidRPr="006D389D">
              <w:rPr>
                <w:rFonts w:ascii="Franklin Gothic Book" w:hAnsi="Franklin Gothic Book"/>
                <w:sz w:val="24"/>
                <w:szCs w:val="24"/>
              </w:rPr>
              <w:t xml:space="preserve"> and reputation</w:t>
            </w:r>
            <w:r w:rsidRPr="006D389D">
              <w:rPr>
                <w:rFonts w:ascii="Franklin Gothic Book" w:hAnsi="Franklin Gothic Book"/>
                <w:sz w:val="24"/>
                <w:szCs w:val="24"/>
              </w:rPr>
              <w:t xml:space="preserve"> to ensure that YCM maximises its opportunities to engage audiences with the collections and history of the site.</w:t>
            </w:r>
          </w:p>
          <w:p w14:paraId="03A5427B" w14:textId="69697FEB" w:rsidR="0024325A" w:rsidRPr="006D389D" w:rsidRDefault="00FA4911" w:rsidP="0024325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lastRenderedPageBreak/>
              <w:t>Support</w:t>
            </w:r>
            <w:r w:rsidR="0024325A" w:rsidRPr="006D389D">
              <w:rPr>
                <w:rFonts w:ascii="Franklin Gothic Book" w:hAnsi="Franklin Gothic Book"/>
                <w:sz w:val="24"/>
                <w:szCs w:val="24"/>
              </w:rPr>
              <w:t xml:space="preserve"> the development of a dynamic, </w:t>
            </w:r>
            <w:proofErr w:type="gramStart"/>
            <w:r w:rsidR="0024325A" w:rsidRPr="006D389D">
              <w:rPr>
                <w:rFonts w:ascii="Franklin Gothic Book" w:hAnsi="Franklin Gothic Book"/>
                <w:sz w:val="24"/>
                <w:szCs w:val="24"/>
              </w:rPr>
              <w:t>coherent</w:t>
            </w:r>
            <w:proofErr w:type="gramEnd"/>
            <w:r w:rsidR="0024325A" w:rsidRPr="006D389D">
              <w:rPr>
                <w:rFonts w:ascii="Franklin Gothic Book" w:hAnsi="Franklin Gothic Book"/>
                <w:sz w:val="24"/>
                <w:szCs w:val="24"/>
              </w:rPr>
              <w:t xml:space="preserve"> and family-friendly public programme at YCM engaging visitors, driving footfall</w:t>
            </w:r>
            <w:r w:rsidRPr="006D389D">
              <w:rPr>
                <w:rFonts w:ascii="Franklin Gothic Book" w:hAnsi="Franklin Gothic Book"/>
                <w:sz w:val="24"/>
                <w:szCs w:val="24"/>
              </w:rPr>
              <w:t xml:space="preserve"> and generating revenue through the creation of high quality, audience focussed content</w:t>
            </w:r>
            <w:r w:rsidR="006756EC">
              <w:rPr>
                <w:rFonts w:ascii="Franklin Gothic Book" w:hAnsi="Franklin Gothic Book"/>
                <w:sz w:val="24"/>
                <w:szCs w:val="24"/>
              </w:rPr>
              <w:t xml:space="preserve"> and experiences</w:t>
            </w:r>
            <w:r w:rsidRPr="006D389D">
              <w:rPr>
                <w:rFonts w:ascii="Franklin Gothic Book" w:hAnsi="Franklin Gothic Book"/>
                <w:sz w:val="24"/>
                <w:szCs w:val="24"/>
              </w:rPr>
              <w:t>.</w:t>
            </w:r>
          </w:p>
          <w:p w14:paraId="0C7991FE" w14:textId="19F1CC79" w:rsidR="0024325A" w:rsidRPr="006D389D" w:rsidRDefault="0024325A" w:rsidP="0024325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 xml:space="preserve">Lead by example to establish a culture of creating excellent, audience focussed </w:t>
            </w:r>
            <w:r w:rsidR="00D2769B">
              <w:rPr>
                <w:rFonts w:ascii="Franklin Gothic Book" w:hAnsi="Franklin Gothic Book"/>
                <w:sz w:val="24"/>
                <w:szCs w:val="24"/>
              </w:rPr>
              <w:t xml:space="preserve">collections / site history </w:t>
            </w:r>
            <w:r w:rsidRPr="006D389D">
              <w:rPr>
                <w:rFonts w:ascii="Franklin Gothic Book" w:hAnsi="Franklin Gothic Book"/>
                <w:sz w:val="24"/>
                <w:szCs w:val="24"/>
              </w:rPr>
              <w:t>content for different platforms</w:t>
            </w:r>
            <w:r w:rsidR="00FA4911" w:rsidRPr="006D389D">
              <w:rPr>
                <w:rFonts w:ascii="Franklin Gothic Book" w:hAnsi="Franklin Gothic Book"/>
                <w:sz w:val="24"/>
                <w:szCs w:val="24"/>
              </w:rPr>
              <w:t>, including exhibitions, events, social media, talks and tours.</w:t>
            </w:r>
          </w:p>
          <w:p w14:paraId="1A2471E4" w14:textId="06834377" w:rsidR="0024325A" w:rsidRPr="006D389D" w:rsidRDefault="0024325A" w:rsidP="0024325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Support development of planned capital projects by providing expert collections and buildings advice and guidance</w:t>
            </w:r>
            <w:r w:rsidR="00FA4911" w:rsidRPr="006D389D">
              <w:rPr>
                <w:rFonts w:ascii="Franklin Gothic Book" w:hAnsi="Franklin Gothic Book"/>
                <w:sz w:val="24"/>
                <w:szCs w:val="24"/>
              </w:rPr>
              <w:t>, supporting dev</w:t>
            </w:r>
            <w:r w:rsidR="006756EC">
              <w:rPr>
                <w:rFonts w:ascii="Franklin Gothic Book" w:hAnsi="Franklin Gothic Book"/>
                <w:sz w:val="24"/>
                <w:szCs w:val="24"/>
              </w:rPr>
              <w:t>elopment of Interpretation and c</w:t>
            </w:r>
            <w:r w:rsidR="00FA4911" w:rsidRPr="006D389D">
              <w:rPr>
                <w:rFonts w:ascii="Franklin Gothic Book" w:hAnsi="Franklin Gothic Book"/>
                <w:sz w:val="24"/>
                <w:szCs w:val="24"/>
              </w:rPr>
              <w:t>ontent for future displays,</w:t>
            </w:r>
            <w:r w:rsidRPr="006D389D">
              <w:rPr>
                <w:rFonts w:ascii="Franklin Gothic Book" w:hAnsi="Franklin Gothic Book"/>
                <w:sz w:val="24"/>
                <w:szCs w:val="24"/>
              </w:rPr>
              <w:t xml:space="preserve"> and through the generation of creative solutions and approaches to the </w:t>
            </w:r>
            <w:r w:rsidR="00D2769B">
              <w:rPr>
                <w:rFonts w:ascii="Franklin Gothic Book" w:hAnsi="Franklin Gothic Book"/>
                <w:sz w:val="24"/>
                <w:szCs w:val="24"/>
              </w:rPr>
              <w:t>evolution</w:t>
            </w:r>
            <w:r w:rsidRPr="006D389D">
              <w:rPr>
                <w:rFonts w:ascii="Franklin Gothic Book" w:hAnsi="Franklin Gothic Book"/>
                <w:sz w:val="24"/>
                <w:szCs w:val="24"/>
              </w:rPr>
              <w:t xml:space="preserve"> of York Castle Museum</w:t>
            </w:r>
          </w:p>
          <w:p w14:paraId="75F423A6" w14:textId="20180D2C" w:rsidR="0024325A" w:rsidRPr="006D389D" w:rsidRDefault="0024325A" w:rsidP="0024325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Develop York Castle Museum’s position of excellence delivering innovative, visitor-focused temporary exhibitions and displays with lively and accessible interpretation, drawing on own and team professional expertise and knowledge</w:t>
            </w:r>
          </w:p>
          <w:p w14:paraId="0C12DB23" w14:textId="043E51ED" w:rsidR="0024325A" w:rsidRPr="006D389D" w:rsidRDefault="0024325A" w:rsidP="0024325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Champion equality, diversity and anti-racism through the</w:t>
            </w:r>
            <w:r w:rsidR="00D2769B">
              <w:rPr>
                <w:rFonts w:ascii="Franklin Gothic Book" w:hAnsi="Franklin Gothic Book"/>
                <w:sz w:val="24"/>
                <w:szCs w:val="24"/>
              </w:rPr>
              <w:t xml:space="preserve"> research,</w:t>
            </w:r>
            <w:r w:rsidRPr="006D389D">
              <w:rPr>
                <w:rFonts w:ascii="Franklin Gothic Book" w:hAnsi="Franklin Gothic Book"/>
                <w:sz w:val="24"/>
                <w:szCs w:val="24"/>
              </w:rPr>
              <w:t xml:space="preserve"> development, interpretation and sharing of YCM collections</w:t>
            </w:r>
          </w:p>
          <w:p w14:paraId="58FA5F6A" w14:textId="77777777" w:rsidR="0024325A" w:rsidRDefault="0024325A" w:rsidP="00333683">
            <w:pPr>
              <w:rPr>
                <w:rFonts w:ascii="Franklin Gothic Book" w:eastAsia="Arial" w:hAnsi="Franklin Gothic Book" w:cs="Times New Roman"/>
                <w:bCs/>
                <w:sz w:val="24"/>
                <w:szCs w:val="24"/>
              </w:rPr>
            </w:pPr>
          </w:p>
          <w:p w14:paraId="182B59B9" w14:textId="77777777" w:rsidR="0024325A" w:rsidRPr="006D389D" w:rsidRDefault="0024325A" w:rsidP="00333683">
            <w:pPr>
              <w:rPr>
                <w:rFonts w:ascii="Franklin Gothic Book" w:eastAsia="Arial" w:hAnsi="Franklin Gothic Book" w:cs="Times New Roman"/>
                <w:bCs/>
                <w:sz w:val="24"/>
                <w:szCs w:val="24"/>
              </w:rPr>
            </w:pPr>
          </w:p>
          <w:p w14:paraId="1F8C0D4A" w14:textId="3646D67D" w:rsidR="006D223A" w:rsidRPr="006D389D" w:rsidRDefault="001D51AF" w:rsidP="006D223A">
            <w:pPr>
              <w:rPr>
                <w:rFonts w:ascii="Franklin Gothic Book" w:hAnsi="Franklin Gothic Book"/>
                <w:b/>
                <w:sz w:val="24"/>
                <w:szCs w:val="24"/>
              </w:rPr>
            </w:pPr>
            <w:r w:rsidRPr="006D389D">
              <w:rPr>
                <w:rFonts w:ascii="Franklin Gothic Book" w:hAnsi="Franklin Gothic Book"/>
                <w:b/>
                <w:sz w:val="24"/>
                <w:szCs w:val="24"/>
              </w:rPr>
              <w:t>Collection</w:t>
            </w:r>
            <w:r w:rsidR="00370A31" w:rsidRPr="006D389D">
              <w:rPr>
                <w:rFonts w:ascii="Franklin Gothic Book" w:hAnsi="Franklin Gothic Book"/>
                <w:b/>
                <w:sz w:val="24"/>
                <w:szCs w:val="24"/>
              </w:rPr>
              <w:t>s m</w:t>
            </w:r>
            <w:r w:rsidRPr="006D389D">
              <w:rPr>
                <w:rFonts w:ascii="Franklin Gothic Book" w:hAnsi="Franklin Gothic Book"/>
                <w:b/>
                <w:sz w:val="24"/>
                <w:szCs w:val="24"/>
              </w:rPr>
              <w:t>anagement</w:t>
            </w:r>
            <w:r w:rsidR="00F3446A" w:rsidRPr="006D389D">
              <w:rPr>
                <w:rFonts w:ascii="Franklin Gothic Book" w:hAnsi="Franklin Gothic Book"/>
                <w:b/>
                <w:sz w:val="24"/>
                <w:szCs w:val="24"/>
              </w:rPr>
              <w:t xml:space="preserve"> and development</w:t>
            </w:r>
          </w:p>
          <w:p w14:paraId="6461BE52" w14:textId="77777777" w:rsidR="0024325A" w:rsidRPr="006D389D" w:rsidRDefault="0024325A" w:rsidP="0024325A">
            <w:pPr>
              <w:rPr>
                <w:rFonts w:ascii="Franklin Gothic Book" w:hAnsi="Franklin Gothic Book"/>
                <w:sz w:val="24"/>
                <w:szCs w:val="24"/>
              </w:rPr>
            </w:pPr>
          </w:p>
          <w:p w14:paraId="72B8E36F" w14:textId="2B5CB339" w:rsidR="0024325A" w:rsidRPr="006D389D" w:rsidRDefault="0024325A" w:rsidP="0024325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 xml:space="preserve">Deliver against YMT Collections Development policies and ensure </w:t>
            </w:r>
            <w:r w:rsidR="006756EC">
              <w:rPr>
                <w:rFonts w:ascii="Franklin Gothic Book" w:hAnsi="Franklin Gothic Book"/>
                <w:sz w:val="24"/>
                <w:szCs w:val="24"/>
              </w:rPr>
              <w:t>activity is</w:t>
            </w:r>
            <w:r w:rsidRPr="006D389D">
              <w:rPr>
                <w:rFonts w:ascii="Franklin Gothic Book" w:hAnsi="Franklin Gothic Book"/>
                <w:sz w:val="24"/>
                <w:szCs w:val="24"/>
              </w:rPr>
              <w:t xml:space="preserve"> aligned to and support</w:t>
            </w:r>
            <w:r w:rsidR="006756EC">
              <w:rPr>
                <w:rFonts w:ascii="Franklin Gothic Book" w:hAnsi="Franklin Gothic Book"/>
                <w:sz w:val="24"/>
                <w:szCs w:val="24"/>
              </w:rPr>
              <w:t>s</w:t>
            </w:r>
            <w:r w:rsidRPr="006D389D">
              <w:rPr>
                <w:rFonts w:ascii="Franklin Gothic Book" w:hAnsi="Franklin Gothic Book"/>
                <w:sz w:val="24"/>
                <w:szCs w:val="24"/>
              </w:rPr>
              <w:t xml:space="preserve"> the development of</w:t>
            </w:r>
            <w:r w:rsidR="00D2769B">
              <w:rPr>
                <w:rFonts w:ascii="Franklin Gothic Book" w:hAnsi="Franklin Gothic Book"/>
                <w:sz w:val="24"/>
                <w:szCs w:val="24"/>
              </w:rPr>
              <w:t xml:space="preserve"> York</w:t>
            </w:r>
            <w:r w:rsidRPr="006D389D">
              <w:rPr>
                <w:rFonts w:ascii="Franklin Gothic Book" w:hAnsi="Franklin Gothic Book"/>
                <w:sz w:val="24"/>
                <w:szCs w:val="24"/>
              </w:rPr>
              <w:t xml:space="preserve"> Castle Transformation Project</w:t>
            </w:r>
          </w:p>
          <w:p w14:paraId="673BEE7B" w14:textId="77777777" w:rsidR="008A002B" w:rsidRPr="006D389D" w:rsidRDefault="008A002B" w:rsidP="00A976F4">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E</w:t>
            </w:r>
            <w:r w:rsidR="00E16CC2" w:rsidRPr="006D389D">
              <w:rPr>
                <w:rFonts w:ascii="Franklin Gothic Book" w:hAnsi="Franklin Gothic Book"/>
                <w:sz w:val="24"/>
                <w:szCs w:val="24"/>
              </w:rPr>
              <w:t>nsure that collections are developed, managed, and documented to the appropriate sector standards and YMT internal policies</w:t>
            </w:r>
          </w:p>
          <w:p w14:paraId="20225F7C" w14:textId="22BD67EF" w:rsidR="00E16CC2" w:rsidRPr="006D389D" w:rsidRDefault="008A002B" w:rsidP="00A976F4">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S</w:t>
            </w:r>
            <w:r w:rsidR="00E16CC2" w:rsidRPr="006D389D">
              <w:rPr>
                <w:rFonts w:ascii="Franklin Gothic Book" w:hAnsi="Franklin Gothic Book"/>
                <w:sz w:val="24"/>
                <w:szCs w:val="24"/>
              </w:rPr>
              <w:t>upport access to collections through digital, physical, and intellectual means including loans out, volunteer activities, online projects, and research programmes</w:t>
            </w:r>
          </w:p>
          <w:p w14:paraId="7E31819A" w14:textId="52B234C2" w:rsidR="008A002B" w:rsidRPr="006D389D" w:rsidRDefault="008A002B" w:rsidP="008A002B">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 xml:space="preserve">Ensure collections are </w:t>
            </w:r>
            <w:r w:rsidR="009F3B51">
              <w:rPr>
                <w:rFonts w:ascii="Franklin Gothic Book" w:hAnsi="Franklin Gothic Book"/>
                <w:sz w:val="24"/>
                <w:szCs w:val="24"/>
              </w:rPr>
              <w:t>managed</w:t>
            </w:r>
            <w:r w:rsidRPr="006D389D">
              <w:rPr>
                <w:rFonts w:ascii="Franklin Gothic Book" w:hAnsi="Franklin Gothic Book"/>
                <w:sz w:val="24"/>
                <w:szCs w:val="24"/>
              </w:rPr>
              <w:t xml:space="preserve">, </w:t>
            </w:r>
            <w:proofErr w:type="gramStart"/>
            <w:r w:rsidRPr="006D389D">
              <w:rPr>
                <w:rFonts w:ascii="Franklin Gothic Book" w:hAnsi="Franklin Gothic Book"/>
                <w:sz w:val="24"/>
                <w:szCs w:val="24"/>
              </w:rPr>
              <w:t>stored</w:t>
            </w:r>
            <w:proofErr w:type="gramEnd"/>
            <w:r w:rsidRPr="006D389D">
              <w:rPr>
                <w:rFonts w:ascii="Franklin Gothic Book" w:hAnsi="Franklin Gothic Book"/>
                <w:sz w:val="24"/>
                <w:szCs w:val="24"/>
              </w:rPr>
              <w:t xml:space="preserve"> and treated to best practice standards</w:t>
            </w:r>
          </w:p>
          <w:p w14:paraId="5CF20B4A" w14:textId="77777777" w:rsidR="0024325A" w:rsidRPr="006D389D" w:rsidRDefault="008A002B" w:rsidP="0024325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Ensure the collections team and partners internally and externally have opportunities to develop the excellence of our knowledge about our collections and that collections development and research furthers YMT’s Forward Plan</w:t>
            </w:r>
          </w:p>
          <w:p w14:paraId="4992DD4A" w14:textId="4CA80201" w:rsidR="0024325A" w:rsidRPr="006D389D" w:rsidRDefault="0024325A" w:rsidP="0024325A">
            <w:pPr>
              <w:pStyle w:val="ListParagraph"/>
              <w:numPr>
                <w:ilvl w:val="0"/>
                <w:numId w:val="13"/>
              </w:numPr>
              <w:rPr>
                <w:rFonts w:ascii="Franklin Gothic Book" w:hAnsi="Franklin Gothic Book"/>
                <w:sz w:val="24"/>
                <w:szCs w:val="24"/>
              </w:rPr>
            </w:pPr>
            <w:r w:rsidRPr="006D389D">
              <w:rPr>
                <w:rFonts w:ascii="Franklin Gothic Book" w:eastAsia="Arial" w:hAnsi="Franklin Gothic Book" w:cs="Times New Roman"/>
                <w:sz w:val="24"/>
                <w:szCs w:val="24"/>
              </w:rPr>
              <w:t xml:space="preserve">Provide knowledge, </w:t>
            </w:r>
            <w:proofErr w:type="gramStart"/>
            <w:r w:rsidRPr="006D389D">
              <w:rPr>
                <w:rFonts w:ascii="Franklin Gothic Book" w:eastAsia="Arial" w:hAnsi="Franklin Gothic Book" w:cs="Times New Roman"/>
                <w:sz w:val="24"/>
                <w:szCs w:val="24"/>
              </w:rPr>
              <w:t>advice</w:t>
            </w:r>
            <w:proofErr w:type="gramEnd"/>
            <w:r w:rsidRPr="006D389D">
              <w:rPr>
                <w:rFonts w:ascii="Franklin Gothic Book" w:eastAsia="Arial" w:hAnsi="Franklin Gothic Book" w:cs="Times New Roman"/>
                <w:sz w:val="24"/>
                <w:szCs w:val="24"/>
              </w:rPr>
              <w:t xml:space="preserve"> and guidance about the historic fabric of the building to ensure it is managed and cared for appropriately </w:t>
            </w:r>
          </w:p>
          <w:p w14:paraId="5B4A39A9" w14:textId="77777777" w:rsidR="0024325A" w:rsidRPr="006D389D" w:rsidRDefault="0024325A" w:rsidP="008A002B">
            <w:pPr>
              <w:rPr>
                <w:rFonts w:ascii="Franklin Gothic Book" w:hAnsi="Franklin Gothic Book"/>
                <w:sz w:val="24"/>
                <w:szCs w:val="24"/>
              </w:rPr>
            </w:pPr>
          </w:p>
          <w:p w14:paraId="45DC23E6" w14:textId="77777777" w:rsidR="001D51AF" w:rsidRPr="006D389D" w:rsidRDefault="001D51AF" w:rsidP="00E16CC2">
            <w:pPr>
              <w:rPr>
                <w:rFonts w:ascii="Franklin Gothic Book" w:hAnsi="Franklin Gothic Book"/>
                <w:b/>
                <w:sz w:val="24"/>
                <w:szCs w:val="24"/>
              </w:rPr>
            </w:pPr>
          </w:p>
          <w:p w14:paraId="41861D1C" w14:textId="2484D244" w:rsidR="001D51AF" w:rsidRPr="006D389D" w:rsidRDefault="001D51AF" w:rsidP="00FA5C63">
            <w:pPr>
              <w:rPr>
                <w:rFonts w:ascii="Franklin Gothic Book" w:hAnsi="Franklin Gothic Book"/>
                <w:b/>
                <w:sz w:val="24"/>
                <w:szCs w:val="24"/>
              </w:rPr>
            </w:pPr>
            <w:r w:rsidRPr="006D389D">
              <w:rPr>
                <w:rFonts w:ascii="Franklin Gothic Book" w:hAnsi="Franklin Gothic Book"/>
                <w:b/>
                <w:sz w:val="24"/>
                <w:szCs w:val="24"/>
              </w:rPr>
              <w:t>Advocacy</w:t>
            </w:r>
          </w:p>
          <w:p w14:paraId="398D87F9" w14:textId="7193274A" w:rsidR="001D51AF" w:rsidRPr="006D389D" w:rsidRDefault="001D51AF" w:rsidP="00A40612">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 xml:space="preserve">To be an advocate for </w:t>
            </w:r>
            <w:r w:rsidR="001E6E6A" w:rsidRPr="006D389D">
              <w:rPr>
                <w:rFonts w:ascii="Franklin Gothic Book" w:hAnsi="Franklin Gothic Book"/>
                <w:sz w:val="24"/>
                <w:szCs w:val="24"/>
              </w:rPr>
              <w:t>York Museums Trust</w:t>
            </w:r>
            <w:r w:rsidR="0024325A" w:rsidRPr="006D389D">
              <w:rPr>
                <w:rFonts w:ascii="Franklin Gothic Book" w:hAnsi="Franklin Gothic Book"/>
                <w:sz w:val="24"/>
                <w:szCs w:val="24"/>
              </w:rPr>
              <w:t xml:space="preserve"> and York Castle Museum</w:t>
            </w:r>
            <w:r w:rsidRPr="006D389D">
              <w:rPr>
                <w:rFonts w:ascii="Franklin Gothic Book" w:hAnsi="Franklin Gothic Book"/>
                <w:sz w:val="24"/>
                <w:szCs w:val="24"/>
              </w:rPr>
              <w:t xml:space="preserve"> </w:t>
            </w:r>
            <w:r w:rsidR="006756EC">
              <w:rPr>
                <w:rFonts w:ascii="Franklin Gothic Book" w:hAnsi="Franklin Gothic Book"/>
                <w:sz w:val="24"/>
                <w:szCs w:val="24"/>
              </w:rPr>
              <w:t xml:space="preserve">both internally and externally, playing a key role in the Wider Management Team and </w:t>
            </w:r>
            <w:r w:rsidRPr="006D389D">
              <w:rPr>
                <w:rFonts w:ascii="Franklin Gothic Book" w:hAnsi="Franklin Gothic Book"/>
                <w:sz w:val="24"/>
                <w:szCs w:val="24"/>
              </w:rPr>
              <w:t xml:space="preserve">taking a lead </w:t>
            </w:r>
            <w:r w:rsidR="001E6E6A" w:rsidRPr="006D389D">
              <w:rPr>
                <w:rFonts w:ascii="Franklin Gothic Book" w:hAnsi="Franklin Gothic Book"/>
                <w:sz w:val="24"/>
                <w:szCs w:val="24"/>
              </w:rPr>
              <w:t xml:space="preserve">with </w:t>
            </w:r>
            <w:r w:rsidR="006756EC">
              <w:rPr>
                <w:rFonts w:ascii="Franklin Gothic Book" w:hAnsi="Franklin Gothic Book"/>
                <w:sz w:val="24"/>
                <w:szCs w:val="24"/>
              </w:rPr>
              <w:t xml:space="preserve">partners and </w:t>
            </w:r>
            <w:r w:rsidR="001E6E6A" w:rsidRPr="006D389D">
              <w:rPr>
                <w:rFonts w:ascii="Franklin Gothic Book" w:hAnsi="Franklin Gothic Book"/>
                <w:sz w:val="24"/>
                <w:szCs w:val="24"/>
              </w:rPr>
              <w:t xml:space="preserve">organisations locally and regionally as well as within the sector </w:t>
            </w:r>
            <w:r w:rsidRPr="006D389D">
              <w:rPr>
                <w:rFonts w:ascii="Franklin Gothic Book" w:hAnsi="Franklin Gothic Book"/>
                <w:sz w:val="24"/>
                <w:szCs w:val="24"/>
              </w:rPr>
              <w:t>nationally and internationally</w:t>
            </w:r>
          </w:p>
          <w:p w14:paraId="7DE1E6D7" w14:textId="48FE2037" w:rsidR="00A40612" w:rsidRPr="006D389D" w:rsidRDefault="0024325A" w:rsidP="00A40612">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 xml:space="preserve">To represent York Castle </w:t>
            </w:r>
            <w:r w:rsidR="00A40612" w:rsidRPr="006D389D">
              <w:rPr>
                <w:rFonts w:ascii="Franklin Gothic Book" w:hAnsi="Franklin Gothic Book"/>
                <w:sz w:val="24"/>
                <w:szCs w:val="24"/>
              </w:rPr>
              <w:t xml:space="preserve">Museum internally and externally building and maintaining </w:t>
            </w:r>
            <w:r w:rsidRPr="006D389D">
              <w:rPr>
                <w:rFonts w:ascii="Franklin Gothic Book" w:hAnsi="Franklin Gothic Book"/>
                <w:sz w:val="24"/>
                <w:szCs w:val="24"/>
              </w:rPr>
              <w:t>the</w:t>
            </w:r>
            <w:r w:rsidR="006756EC">
              <w:rPr>
                <w:rFonts w:ascii="Franklin Gothic Book" w:hAnsi="Franklin Gothic Book"/>
                <w:sz w:val="24"/>
                <w:szCs w:val="24"/>
              </w:rPr>
              <w:t xml:space="preserve"> m</w:t>
            </w:r>
            <w:r w:rsidR="00A40612" w:rsidRPr="006D389D">
              <w:rPr>
                <w:rFonts w:ascii="Franklin Gothic Book" w:hAnsi="Franklin Gothic Book"/>
                <w:sz w:val="24"/>
                <w:szCs w:val="24"/>
              </w:rPr>
              <w:t xml:space="preserve">useum’s reputation with collectors, partners, </w:t>
            </w:r>
            <w:proofErr w:type="gramStart"/>
            <w:r w:rsidR="00A40612" w:rsidRPr="006D389D">
              <w:rPr>
                <w:rFonts w:ascii="Franklin Gothic Book" w:hAnsi="Franklin Gothic Book"/>
                <w:sz w:val="24"/>
                <w:szCs w:val="24"/>
              </w:rPr>
              <w:t>stakeholders</w:t>
            </w:r>
            <w:proofErr w:type="gramEnd"/>
            <w:r w:rsidR="00A40612" w:rsidRPr="006D389D">
              <w:rPr>
                <w:rFonts w:ascii="Franklin Gothic Book" w:hAnsi="Franklin Gothic Book"/>
                <w:sz w:val="24"/>
                <w:szCs w:val="24"/>
              </w:rPr>
              <w:t xml:space="preserve"> and professionals</w:t>
            </w:r>
          </w:p>
          <w:p w14:paraId="6305FF85" w14:textId="77777777" w:rsidR="001D51AF" w:rsidRPr="006D389D" w:rsidRDefault="001D51AF" w:rsidP="001D51AF">
            <w:pPr>
              <w:pStyle w:val="ListParagraph"/>
              <w:ind w:left="360"/>
              <w:rPr>
                <w:rFonts w:ascii="Franklin Gothic Book" w:hAnsi="Franklin Gothic Book"/>
                <w:sz w:val="24"/>
                <w:szCs w:val="24"/>
              </w:rPr>
            </w:pPr>
          </w:p>
          <w:p w14:paraId="1781099A" w14:textId="5094B6C9" w:rsidR="001D51AF" w:rsidRPr="006D389D" w:rsidRDefault="001D51AF" w:rsidP="00FA5C63">
            <w:pPr>
              <w:rPr>
                <w:rFonts w:ascii="Franklin Gothic Book" w:hAnsi="Franklin Gothic Book"/>
                <w:b/>
                <w:sz w:val="24"/>
                <w:szCs w:val="24"/>
              </w:rPr>
            </w:pPr>
            <w:r w:rsidRPr="006D389D">
              <w:rPr>
                <w:rFonts w:ascii="Franklin Gothic Book" w:hAnsi="Franklin Gothic Book"/>
                <w:b/>
                <w:sz w:val="24"/>
                <w:szCs w:val="24"/>
              </w:rPr>
              <w:t>Research</w:t>
            </w:r>
          </w:p>
          <w:p w14:paraId="4C5A1676" w14:textId="04FA6706" w:rsidR="001D51AF" w:rsidRPr="006D389D" w:rsidRDefault="001E6E6A" w:rsidP="001E206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Develop and i</w:t>
            </w:r>
            <w:r w:rsidR="001D51AF" w:rsidRPr="006D389D">
              <w:rPr>
                <w:rFonts w:ascii="Franklin Gothic Book" w:hAnsi="Franklin Gothic Book"/>
                <w:sz w:val="24"/>
                <w:szCs w:val="24"/>
              </w:rPr>
              <w:t xml:space="preserve">mplement a </w:t>
            </w:r>
            <w:r w:rsidRPr="006D389D">
              <w:rPr>
                <w:rFonts w:ascii="Franklin Gothic Book" w:hAnsi="Franklin Gothic Book"/>
                <w:sz w:val="24"/>
                <w:szCs w:val="24"/>
              </w:rPr>
              <w:t xml:space="preserve">strategy and </w:t>
            </w:r>
            <w:r w:rsidR="001D51AF" w:rsidRPr="006D389D">
              <w:rPr>
                <w:rFonts w:ascii="Franklin Gothic Book" w:hAnsi="Franklin Gothic Book"/>
                <w:sz w:val="24"/>
                <w:szCs w:val="24"/>
              </w:rPr>
              <w:t xml:space="preserve">plan </w:t>
            </w:r>
            <w:r w:rsidRPr="006D389D">
              <w:rPr>
                <w:rFonts w:ascii="Franklin Gothic Book" w:hAnsi="Franklin Gothic Book"/>
                <w:sz w:val="24"/>
                <w:szCs w:val="24"/>
              </w:rPr>
              <w:t>for</w:t>
            </w:r>
            <w:r w:rsidR="001D51AF" w:rsidRPr="006D389D">
              <w:rPr>
                <w:rFonts w:ascii="Franklin Gothic Book" w:hAnsi="Franklin Gothic Book"/>
                <w:sz w:val="24"/>
                <w:szCs w:val="24"/>
              </w:rPr>
              <w:t xml:space="preserve"> </w:t>
            </w:r>
            <w:r w:rsidR="009F3B51">
              <w:rPr>
                <w:rFonts w:ascii="Franklin Gothic Book" w:hAnsi="Franklin Gothic Book"/>
                <w:sz w:val="24"/>
                <w:szCs w:val="24"/>
              </w:rPr>
              <w:t>York Castle Museum collections research in line with York Castle Transformation Project</w:t>
            </w:r>
          </w:p>
          <w:p w14:paraId="007A45EF" w14:textId="0790C4C4" w:rsidR="001E6E6A" w:rsidRDefault="001E206A" w:rsidP="001E206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 xml:space="preserve">Maintain and further effective partnerships with Higher and FE organisations, individual academic contacts and with other institutions </w:t>
            </w:r>
            <w:r w:rsidR="001E6E6A" w:rsidRPr="006D389D">
              <w:rPr>
                <w:rFonts w:ascii="Franklin Gothic Book" w:hAnsi="Franklin Gothic Book"/>
                <w:sz w:val="24"/>
                <w:szCs w:val="24"/>
              </w:rPr>
              <w:t>for the purposes of research</w:t>
            </w:r>
          </w:p>
          <w:p w14:paraId="154F040F" w14:textId="342B43B3" w:rsidR="009F3B51" w:rsidRPr="006D389D" w:rsidRDefault="009F3B51" w:rsidP="001E206A">
            <w:pPr>
              <w:pStyle w:val="ListParagraph"/>
              <w:numPr>
                <w:ilvl w:val="0"/>
                <w:numId w:val="13"/>
              </w:numPr>
              <w:rPr>
                <w:rFonts w:ascii="Franklin Gothic Book" w:hAnsi="Franklin Gothic Book"/>
                <w:sz w:val="24"/>
                <w:szCs w:val="24"/>
              </w:rPr>
            </w:pPr>
            <w:r>
              <w:rPr>
                <w:rFonts w:ascii="Franklin Gothic Book" w:hAnsi="Franklin Gothic Book"/>
                <w:sz w:val="24"/>
                <w:szCs w:val="24"/>
              </w:rPr>
              <w:t xml:space="preserve">Champion research that addresses equality, </w:t>
            </w:r>
            <w:proofErr w:type="gramStart"/>
            <w:r>
              <w:rPr>
                <w:rFonts w:ascii="Franklin Gothic Book" w:hAnsi="Franklin Gothic Book"/>
                <w:sz w:val="24"/>
                <w:szCs w:val="24"/>
              </w:rPr>
              <w:t>diversity</w:t>
            </w:r>
            <w:proofErr w:type="gramEnd"/>
            <w:r>
              <w:rPr>
                <w:rFonts w:ascii="Franklin Gothic Book" w:hAnsi="Franklin Gothic Book"/>
                <w:sz w:val="24"/>
                <w:szCs w:val="24"/>
              </w:rPr>
              <w:t xml:space="preserve"> and anti-racism </w:t>
            </w:r>
          </w:p>
          <w:p w14:paraId="066DF702" w14:textId="77777777" w:rsidR="001D51AF" w:rsidRPr="006D389D" w:rsidRDefault="001D51AF" w:rsidP="001B3327">
            <w:pPr>
              <w:rPr>
                <w:rFonts w:ascii="Franklin Gothic Book" w:hAnsi="Franklin Gothic Book"/>
                <w:sz w:val="24"/>
                <w:szCs w:val="24"/>
              </w:rPr>
            </w:pPr>
          </w:p>
          <w:p w14:paraId="6456CAD7" w14:textId="100B601B" w:rsidR="001D51AF" w:rsidRPr="006D389D" w:rsidRDefault="001D51AF" w:rsidP="00FA5C63">
            <w:pPr>
              <w:rPr>
                <w:rFonts w:ascii="Franklin Gothic Book" w:hAnsi="Franklin Gothic Book"/>
                <w:b/>
                <w:sz w:val="24"/>
                <w:szCs w:val="24"/>
              </w:rPr>
            </w:pPr>
            <w:r w:rsidRPr="006D389D">
              <w:rPr>
                <w:rFonts w:ascii="Franklin Gothic Book" w:hAnsi="Franklin Gothic Book"/>
                <w:b/>
                <w:sz w:val="24"/>
                <w:szCs w:val="24"/>
              </w:rPr>
              <w:t>Partnerships</w:t>
            </w:r>
          </w:p>
          <w:p w14:paraId="70B09309" w14:textId="476EB943" w:rsidR="001D51AF" w:rsidRDefault="001D51AF" w:rsidP="001E206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Develop effective partnerships with organisations including national museums</w:t>
            </w:r>
            <w:r w:rsidR="00F3446A" w:rsidRPr="006D389D">
              <w:rPr>
                <w:rFonts w:ascii="Franklin Gothic Book" w:hAnsi="Franklin Gothic Book"/>
                <w:sz w:val="24"/>
                <w:szCs w:val="24"/>
              </w:rPr>
              <w:t xml:space="preserve"> </w:t>
            </w:r>
            <w:r w:rsidR="00A976F4" w:rsidRPr="006D389D">
              <w:rPr>
                <w:rFonts w:ascii="Franklin Gothic Book" w:hAnsi="Franklin Gothic Book"/>
                <w:sz w:val="24"/>
                <w:szCs w:val="24"/>
              </w:rPr>
              <w:t xml:space="preserve">and specialist </w:t>
            </w:r>
            <w:r w:rsidR="00F3446A" w:rsidRPr="006D389D">
              <w:rPr>
                <w:rFonts w:ascii="Franklin Gothic Book" w:hAnsi="Franklin Gothic Book"/>
                <w:sz w:val="24"/>
                <w:szCs w:val="24"/>
              </w:rPr>
              <w:t>networks</w:t>
            </w:r>
            <w:r w:rsidR="00D2769B">
              <w:rPr>
                <w:rFonts w:ascii="Franklin Gothic Book" w:hAnsi="Franklin Gothic Book"/>
                <w:sz w:val="24"/>
                <w:szCs w:val="24"/>
              </w:rPr>
              <w:t xml:space="preserve">, local and national </w:t>
            </w:r>
            <w:proofErr w:type="gramStart"/>
            <w:r w:rsidR="00D2769B">
              <w:rPr>
                <w:rFonts w:ascii="Franklin Gothic Book" w:hAnsi="Franklin Gothic Book"/>
                <w:sz w:val="24"/>
                <w:szCs w:val="24"/>
              </w:rPr>
              <w:t>stakeholders</w:t>
            </w:r>
            <w:proofErr w:type="gramEnd"/>
            <w:r w:rsidR="00D2769B">
              <w:rPr>
                <w:rFonts w:ascii="Franklin Gothic Book" w:hAnsi="Franklin Gothic Book"/>
                <w:sz w:val="24"/>
                <w:szCs w:val="24"/>
              </w:rPr>
              <w:t xml:space="preserve"> and research partners</w:t>
            </w:r>
          </w:p>
          <w:p w14:paraId="271DE7AD" w14:textId="414D93DE" w:rsidR="004F7AD6" w:rsidRDefault="004F7AD6" w:rsidP="001E206A">
            <w:pPr>
              <w:pStyle w:val="ListParagraph"/>
              <w:numPr>
                <w:ilvl w:val="0"/>
                <w:numId w:val="13"/>
              </w:numPr>
              <w:rPr>
                <w:rFonts w:ascii="Franklin Gothic Book" w:hAnsi="Franklin Gothic Book"/>
                <w:sz w:val="24"/>
                <w:szCs w:val="24"/>
              </w:rPr>
            </w:pPr>
            <w:r>
              <w:rPr>
                <w:rFonts w:ascii="Franklin Gothic Book" w:hAnsi="Franklin Gothic Book"/>
                <w:sz w:val="24"/>
                <w:szCs w:val="24"/>
              </w:rPr>
              <w:t xml:space="preserve">Cultivate relations with potential donors </w:t>
            </w:r>
          </w:p>
          <w:p w14:paraId="394325ED" w14:textId="6012D7ED" w:rsidR="001E206A" w:rsidRPr="006D389D" w:rsidRDefault="001E206A" w:rsidP="00A976F4">
            <w:pPr>
              <w:rPr>
                <w:rFonts w:ascii="Franklin Gothic Book" w:hAnsi="Franklin Gothic Book"/>
                <w:sz w:val="24"/>
                <w:szCs w:val="24"/>
              </w:rPr>
            </w:pPr>
          </w:p>
          <w:p w14:paraId="4105C6EA" w14:textId="77777777" w:rsidR="001D51AF" w:rsidRPr="006D389D" w:rsidRDefault="001D51AF" w:rsidP="001B3327">
            <w:pPr>
              <w:pStyle w:val="ListParagraph"/>
              <w:ind w:left="360"/>
              <w:rPr>
                <w:rFonts w:ascii="Franklin Gothic Book" w:hAnsi="Franklin Gothic Book"/>
                <w:sz w:val="24"/>
                <w:szCs w:val="24"/>
              </w:rPr>
            </w:pPr>
          </w:p>
          <w:p w14:paraId="25637359" w14:textId="1F72A176" w:rsidR="001D51AF" w:rsidRPr="006D389D" w:rsidRDefault="00A976F4" w:rsidP="001B3327">
            <w:pPr>
              <w:rPr>
                <w:rFonts w:ascii="Franklin Gothic Book" w:hAnsi="Franklin Gothic Book"/>
                <w:b/>
                <w:sz w:val="24"/>
                <w:szCs w:val="24"/>
              </w:rPr>
            </w:pPr>
            <w:r w:rsidRPr="006D389D">
              <w:rPr>
                <w:rFonts w:ascii="Franklin Gothic Book" w:hAnsi="Franklin Gothic Book"/>
                <w:b/>
                <w:sz w:val="24"/>
                <w:szCs w:val="24"/>
              </w:rPr>
              <w:t>Fundraising</w:t>
            </w:r>
          </w:p>
          <w:p w14:paraId="4DE5F3D6" w14:textId="1605FD2C" w:rsidR="001E206A" w:rsidRPr="006D389D" w:rsidRDefault="00F3446A" w:rsidP="001E206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Seek and secure</w:t>
            </w:r>
            <w:r w:rsidR="001D51AF" w:rsidRPr="006D389D">
              <w:rPr>
                <w:rFonts w:ascii="Franklin Gothic Book" w:hAnsi="Franklin Gothic Book"/>
                <w:sz w:val="24"/>
                <w:szCs w:val="24"/>
              </w:rPr>
              <w:t xml:space="preserve"> funding </w:t>
            </w:r>
            <w:r w:rsidRPr="006D389D">
              <w:rPr>
                <w:rFonts w:ascii="Franklin Gothic Book" w:hAnsi="Franklin Gothic Book"/>
                <w:sz w:val="24"/>
                <w:szCs w:val="24"/>
              </w:rPr>
              <w:t xml:space="preserve">through </w:t>
            </w:r>
            <w:r w:rsidR="001D51AF" w:rsidRPr="006D389D">
              <w:rPr>
                <w:rFonts w:ascii="Franklin Gothic Book" w:hAnsi="Franklin Gothic Book"/>
                <w:sz w:val="24"/>
                <w:szCs w:val="24"/>
              </w:rPr>
              <w:t xml:space="preserve">applications to Trusts and Foundations, </w:t>
            </w:r>
            <w:r w:rsidRPr="006D389D">
              <w:rPr>
                <w:rFonts w:ascii="Franklin Gothic Book" w:hAnsi="Franklin Gothic Book"/>
                <w:sz w:val="24"/>
                <w:szCs w:val="24"/>
              </w:rPr>
              <w:t xml:space="preserve">as well as asks to </w:t>
            </w:r>
            <w:r w:rsidR="001D51AF" w:rsidRPr="006D389D">
              <w:rPr>
                <w:rFonts w:ascii="Franklin Gothic Book" w:hAnsi="Franklin Gothic Book"/>
                <w:sz w:val="24"/>
                <w:szCs w:val="24"/>
              </w:rPr>
              <w:t>businesses and private individuals</w:t>
            </w:r>
            <w:r w:rsidRPr="006D389D">
              <w:rPr>
                <w:rFonts w:ascii="Franklin Gothic Book" w:hAnsi="Franklin Gothic Book"/>
                <w:sz w:val="24"/>
                <w:szCs w:val="24"/>
              </w:rPr>
              <w:t>,</w:t>
            </w:r>
            <w:r w:rsidR="001D51AF" w:rsidRPr="006D389D">
              <w:rPr>
                <w:rFonts w:ascii="Franklin Gothic Book" w:hAnsi="Franklin Gothic Book"/>
                <w:sz w:val="24"/>
                <w:szCs w:val="24"/>
              </w:rPr>
              <w:t xml:space="preserve"> </w:t>
            </w:r>
            <w:proofErr w:type="gramStart"/>
            <w:r w:rsidR="001D51AF" w:rsidRPr="006D389D">
              <w:rPr>
                <w:rFonts w:ascii="Franklin Gothic Book" w:hAnsi="Franklin Gothic Book"/>
                <w:sz w:val="24"/>
                <w:szCs w:val="24"/>
              </w:rPr>
              <w:t>in order to</w:t>
            </w:r>
            <w:proofErr w:type="gramEnd"/>
            <w:r w:rsidR="001D51AF" w:rsidRPr="006D389D">
              <w:rPr>
                <w:rFonts w:ascii="Franklin Gothic Book" w:hAnsi="Franklin Gothic Book"/>
                <w:sz w:val="24"/>
                <w:szCs w:val="24"/>
              </w:rPr>
              <w:t xml:space="preserve"> increase resources available for</w:t>
            </w:r>
            <w:r w:rsidR="006756EC">
              <w:rPr>
                <w:rFonts w:ascii="Franklin Gothic Book" w:hAnsi="Franklin Gothic Book"/>
                <w:sz w:val="24"/>
                <w:szCs w:val="24"/>
              </w:rPr>
              <w:t xml:space="preserve"> major projects,</w:t>
            </w:r>
            <w:r w:rsidR="001D51AF" w:rsidRPr="006D389D">
              <w:rPr>
                <w:rFonts w:ascii="Franklin Gothic Book" w:hAnsi="Franklin Gothic Book"/>
                <w:sz w:val="24"/>
                <w:szCs w:val="24"/>
              </w:rPr>
              <w:t xml:space="preserve"> public programmes, acquisitions </w:t>
            </w:r>
            <w:r w:rsidR="00A976F4" w:rsidRPr="006D389D">
              <w:rPr>
                <w:rFonts w:ascii="Franklin Gothic Book" w:hAnsi="Franklin Gothic Book"/>
                <w:sz w:val="24"/>
                <w:szCs w:val="24"/>
              </w:rPr>
              <w:t>and collection management</w:t>
            </w:r>
            <w:r w:rsidR="006756EC">
              <w:rPr>
                <w:rFonts w:ascii="Franklin Gothic Book" w:hAnsi="Franklin Gothic Book"/>
                <w:sz w:val="24"/>
                <w:szCs w:val="24"/>
              </w:rPr>
              <w:t>.</w:t>
            </w:r>
          </w:p>
          <w:p w14:paraId="7F97D6EB" w14:textId="651AEFD5" w:rsidR="001E206A" w:rsidRPr="006D389D" w:rsidRDefault="001E206A" w:rsidP="001E206A">
            <w:pPr>
              <w:rPr>
                <w:rFonts w:ascii="Franklin Gothic Book" w:hAnsi="Franklin Gothic Book"/>
                <w:sz w:val="24"/>
                <w:szCs w:val="24"/>
              </w:rPr>
            </w:pPr>
          </w:p>
          <w:p w14:paraId="39907B94" w14:textId="77777777" w:rsidR="001E206A" w:rsidRPr="006D389D" w:rsidRDefault="001E206A" w:rsidP="001E206A">
            <w:pPr>
              <w:rPr>
                <w:rFonts w:ascii="Franklin Gothic Book" w:hAnsi="Franklin Gothic Book"/>
                <w:b/>
                <w:sz w:val="24"/>
                <w:szCs w:val="24"/>
              </w:rPr>
            </w:pPr>
            <w:r w:rsidRPr="006D389D">
              <w:rPr>
                <w:rFonts w:ascii="Franklin Gothic Book" w:hAnsi="Franklin Gothic Book"/>
                <w:b/>
                <w:sz w:val="24"/>
                <w:szCs w:val="24"/>
              </w:rPr>
              <w:t>Management</w:t>
            </w:r>
          </w:p>
          <w:p w14:paraId="31F20035" w14:textId="288E54B9" w:rsidR="00D2769B" w:rsidRPr="006D389D" w:rsidRDefault="0024325A" w:rsidP="00D2769B">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 xml:space="preserve">Manage the </w:t>
            </w:r>
            <w:r w:rsidR="006756EC">
              <w:rPr>
                <w:rFonts w:ascii="Franklin Gothic Book" w:hAnsi="Franklin Gothic Book"/>
                <w:sz w:val="24"/>
                <w:szCs w:val="24"/>
              </w:rPr>
              <w:t>History</w:t>
            </w:r>
            <w:r w:rsidRPr="006D389D">
              <w:rPr>
                <w:rFonts w:ascii="Franklin Gothic Book" w:hAnsi="Franklin Gothic Book"/>
                <w:sz w:val="24"/>
                <w:szCs w:val="24"/>
              </w:rPr>
              <w:t xml:space="preserve"> team </w:t>
            </w:r>
            <w:r w:rsidR="00D2769B">
              <w:rPr>
                <w:rFonts w:ascii="Franklin Gothic Book" w:hAnsi="Franklin Gothic Book"/>
                <w:sz w:val="24"/>
                <w:szCs w:val="24"/>
              </w:rPr>
              <w:t xml:space="preserve">including </w:t>
            </w:r>
            <w:r w:rsidR="006756EC">
              <w:rPr>
                <w:rFonts w:ascii="Franklin Gothic Book" w:hAnsi="Franklin Gothic Book"/>
                <w:sz w:val="24"/>
                <w:szCs w:val="24"/>
              </w:rPr>
              <w:t>developing</w:t>
            </w:r>
            <w:r w:rsidR="00D2769B">
              <w:rPr>
                <w:rFonts w:ascii="Franklin Gothic Book" w:hAnsi="Franklin Gothic Book"/>
                <w:sz w:val="24"/>
                <w:szCs w:val="24"/>
              </w:rPr>
              <w:t xml:space="preserve"> team plans and setting individual work plans in line with delivery of YMT Business Plan.</w:t>
            </w:r>
            <w:r w:rsidR="00D2769B" w:rsidRPr="006D389D">
              <w:rPr>
                <w:rFonts w:ascii="Franklin Gothic Book" w:hAnsi="Franklin Gothic Book"/>
                <w:sz w:val="24"/>
                <w:szCs w:val="24"/>
              </w:rPr>
              <w:t xml:space="preserve"> </w:t>
            </w:r>
          </w:p>
          <w:p w14:paraId="5B6A59F2" w14:textId="30AB2E0E" w:rsidR="0024325A" w:rsidRPr="006D389D" w:rsidRDefault="0024325A" w:rsidP="001E206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Work collegiately with the other Senior Curators to ensure teams work together jointly and collectively to maximise efficiencies and support agile and flexible ways of working.</w:t>
            </w:r>
          </w:p>
          <w:p w14:paraId="42A7F5BC" w14:textId="040D1E42" w:rsidR="001E206A" w:rsidRPr="006D389D" w:rsidRDefault="006756EC" w:rsidP="001E206A">
            <w:pPr>
              <w:pStyle w:val="ListParagraph"/>
              <w:numPr>
                <w:ilvl w:val="0"/>
                <w:numId w:val="13"/>
              </w:numPr>
              <w:rPr>
                <w:rFonts w:ascii="Franklin Gothic Book" w:hAnsi="Franklin Gothic Book"/>
                <w:sz w:val="24"/>
                <w:szCs w:val="24"/>
              </w:rPr>
            </w:pPr>
            <w:r>
              <w:rPr>
                <w:rFonts w:ascii="Franklin Gothic Book" w:hAnsi="Franklin Gothic Book"/>
                <w:sz w:val="24"/>
                <w:szCs w:val="24"/>
              </w:rPr>
              <w:t>Plan and m</w:t>
            </w:r>
            <w:r w:rsidR="001E206A" w:rsidRPr="006D389D">
              <w:rPr>
                <w:rFonts w:ascii="Franklin Gothic Book" w:hAnsi="Franklin Gothic Book"/>
                <w:sz w:val="24"/>
                <w:szCs w:val="24"/>
              </w:rPr>
              <w:t>anage team budgets within the set limits</w:t>
            </w:r>
            <w:r>
              <w:rPr>
                <w:rFonts w:ascii="Franklin Gothic Book" w:hAnsi="Franklin Gothic Book"/>
                <w:sz w:val="24"/>
                <w:szCs w:val="24"/>
              </w:rPr>
              <w:t>.</w:t>
            </w:r>
          </w:p>
          <w:p w14:paraId="5BEEF630" w14:textId="77777777" w:rsidR="001E206A" w:rsidRPr="006D389D" w:rsidRDefault="001E206A" w:rsidP="001E206A">
            <w:pPr>
              <w:rPr>
                <w:rFonts w:ascii="Franklin Gothic Book" w:hAnsi="Franklin Gothic Book"/>
                <w:sz w:val="24"/>
                <w:szCs w:val="24"/>
              </w:rPr>
            </w:pPr>
          </w:p>
          <w:p w14:paraId="0881F907" w14:textId="09C8361B" w:rsidR="00CB051C" w:rsidRPr="006D389D" w:rsidRDefault="001E206A" w:rsidP="001E206A">
            <w:pPr>
              <w:rPr>
                <w:rFonts w:ascii="Franklin Gothic Book" w:hAnsi="Franklin Gothic Book"/>
                <w:sz w:val="24"/>
                <w:szCs w:val="24"/>
              </w:rPr>
            </w:pPr>
            <w:r w:rsidRPr="006D389D">
              <w:rPr>
                <w:rFonts w:ascii="Franklin Gothic Book" w:hAnsi="Franklin Gothic Book"/>
                <w:b/>
                <w:sz w:val="24"/>
                <w:szCs w:val="24"/>
              </w:rPr>
              <w:t>O</w:t>
            </w:r>
            <w:r w:rsidR="00CB051C" w:rsidRPr="006D389D">
              <w:rPr>
                <w:rFonts w:ascii="Franklin Gothic Book" w:hAnsi="Franklin Gothic Book"/>
                <w:b/>
                <w:sz w:val="24"/>
                <w:szCs w:val="24"/>
              </w:rPr>
              <w:t>ther duties</w:t>
            </w:r>
          </w:p>
          <w:p w14:paraId="1D4A7558" w14:textId="77777777" w:rsidR="001E206A" w:rsidRPr="006D389D" w:rsidRDefault="001E206A" w:rsidP="001E206A">
            <w:pPr>
              <w:pStyle w:val="ListParagraph"/>
              <w:numPr>
                <w:ilvl w:val="0"/>
                <w:numId w:val="13"/>
              </w:numPr>
              <w:rPr>
                <w:rFonts w:ascii="Franklin Gothic Book" w:hAnsi="Franklin Gothic Book"/>
                <w:sz w:val="24"/>
                <w:szCs w:val="24"/>
              </w:rPr>
            </w:pPr>
            <w:r w:rsidRPr="006D389D">
              <w:rPr>
                <w:rFonts w:ascii="Franklin Gothic Book" w:hAnsi="Franklin Gothic Book"/>
                <w:sz w:val="24"/>
                <w:szCs w:val="24"/>
              </w:rPr>
              <w:t>You may from time to time be required to undertake such other duties of a similar nature which fall within the job purpose outlined above and which are consistent with the grading of the post.</w:t>
            </w:r>
          </w:p>
          <w:p w14:paraId="07B69F57" w14:textId="77777777" w:rsidR="00333683" w:rsidRPr="006D389D" w:rsidRDefault="00333683" w:rsidP="00333683">
            <w:pPr>
              <w:rPr>
                <w:rFonts w:ascii="Franklin Gothic Book" w:eastAsia="Arial" w:hAnsi="Franklin Gothic Book" w:cs="Times New Roman"/>
                <w:bCs/>
                <w:sz w:val="24"/>
                <w:szCs w:val="24"/>
              </w:rPr>
            </w:pPr>
          </w:p>
        </w:tc>
      </w:tr>
    </w:tbl>
    <w:p w14:paraId="49B0521E" w14:textId="77777777" w:rsidR="00333683" w:rsidRPr="006D389D" w:rsidRDefault="00333683" w:rsidP="00333683">
      <w:pPr>
        <w:rPr>
          <w:rFonts w:ascii="Franklin Gothic Book" w:eastAsia="Arial" w:hAnsi="Franklin Gothic Book" w:cs="Times New Roman"/>
          <w:sz w:val="24"/>
          <w:szCs w:val="24"/>
        </w:rPr>
      </w:pPr>
    </w:p>
    <w:tbl>
      <w:tblPr>
        <w:tblStyle w:val="TableGrid"/>
        <w:tblW w:w="0" w:type="auto"/>
        <w:tblLook w:val="04A0" w:firstRow="1" w:lastRow="0" w:firstColumn="1" w:lastColumn="0" w:noHBand="0" w:noVBand="1"/>
      </w:tblPr>
      <w:tblGrid>
        <w:gridCol w:w="9016"/>
      </w:tblGrid>
      <w:tr w:rsidR="00333683" w:rsidRPr="006D389D" w14:paraId="1B09E0C2" w14:textId="77777777" w:rsidTr="002C5932">
        <w:tc>
          <w:tcPr>
            <w:tcW w:w="9016" w:type="dxa"/>
          </w:tcPr>
          <w:p w14:paraId="0C4B3669" w14:textId="045085AD" w:rsidR="00333683" w:rsidRPr="006D389D" w:rsidRDefault="00333683" w:rsidP="00333683">
            <w:pPr>
              <w:rPr>
                <w:rFonts w:ascii="Franklin Gothic Book" w:eastAsia="Arial" w:hAnsi="Franklin Gothic Book" w:cs="Times New Roman"/>
                <w:b/>
                <w:sz w:val="24"/>
                <w:szCs w:val="24"/>
              </w:rPr>
            </w:pPr>
            <w:r w:rsidRPr="006D389D">
              <w:rPr>
                <w:rFonts w:ascii="Franklin Gothic Book" w:eastAsia="Arial" w:hAnsi="Franklin Gothic Book" w:cs="Times New Roman"/>
                <w:sz w:val="24"/>
                <w:szCs w:val="24"/>
                <w:lang w:val="en-US"/>
              </w:rPr>
              <w:br w:type="page"/>
            </w:r>
            <w:r w:rsidRPr="006D389D">
              <w:rPr>
                <w:rFonts w:ascii="Franklin Gothic Book" w:eastAsia="Arial" w:hAnsi="Franklin Gothic Book" w:cs="Times New Roman"/>
                <w:b/>
                <w:sz w:val="24"/>
                <w:szCs w:val="24"/>
              </w:rPr>
              <w:t>4.  Key performance measures</w:t>
            </w:r>
          </w:p>
          <w:p w14:paraId="24AD80A2" w14:textId="77777777" w:rsidR="00333683" w:rsidRPr="006D389D" w:rsidRDefault="00333683" w:rsidP="00333683">
            <w:pPr>
              <w:rPr>
                <w:rFonts w:ascii="Franklin Gothic Book" w:eastAsia="Arial" w:hAnsi="Franklin Gothic Book" w:cs="Times New Roman"/>
                <w:bCs/>
                <w:sz w:val="24"/>
                <w:szCs w:val="24"/>
              </w:rPr>
            </w:pPr>
          </w:p>
          <w:p w14:paraId="32B4D83C" w14:textId="68DD8104" w:rsidR="00370A31" w:rsidRPr="006D389D" w:rsidRDefault="00A9758C" w:rsidP="00333683">
            <w:pPr>
              <w:rPr>
                <w:rFonts w:ascii="Franklin Gothic Book" w:eastAsia="Arial" w:hAnsi="Franklin Gothic Book" w:cs="Times New Roman"/>
                <w:b/>
                <w:bCs/>
                <w:sz w:val="24"/>
                <w:szCs w:val="24"/>
              </w:rPr>
            </w:pPr>
            <w:r w:rsidRPr="006D389D">
              <w:rPr>
                <w:rFonts w:ascii="Franklin Gothic Book" w:eastAsia="Arial" w:hAnsi="Franklin Gothic Book" w:cs="Times New Roman"/>
                <w:b/>
                <w:bCs/>
                <w:sz w:val="24"/>
                <w:szCs w:val="24"/>
              </w:rPr>
              <w:t>Curatorial measures</w:t>
            </w:r>
          </w:p>
          <w:p w14:paraId="2AE5F836" w14:textId="4AAFF7A2" w:rsidR="00F3446A" w:rsidRPr="006756EC" w:rsidRDefault="00F3446A" w:rsidP="006756EC">
            <w:pPr>
              <w:pStyle w:val="ListParagraph"/>
              <w:numPr>
                <w:ilvl w:val="0"/>
                <w:numId w:val="13"/>
              </w:numPr>
              <w:rPr>
                <w:rFonts w:ascii="Franklin Gothic Book" w:eastAsia="Arial" w:hAnsi="Franklin Gothic Book" w:cs="Times New Roman"/>
                <w:bCs/>
                <w:sz w:val="24"/>
                <w:szCs w:val="24"/>
              </w:rPr>
            </w:pPr>
            <w:r w:rsidRPr="006756EC">
              <w:rPr>
                <w:rFonts w:ascii="Franklin Gothic Book" w:eastAsia="Arial" w:hAnsi="Franklin Gothic Book" w:cs="Times New Roman"/>
                <w:bCs/>
                <w:sz w:val="24"/>
                <w:szCs w:val="24"/>
              </w:rPr>
              <w:t>Collections and Curatorial Team plan developed in line with York Museums Trust’s organisational strategy and plan, and delivered through working with Curatorial Management Team</w:t>
            </w:r>
          </w:p>
          <w:p w14:paraId="5ED8394E" w14:textId="1D80EEAE" w:rsidR="00370A31" w:rsidRDefault="00D2769B" w:rsidP="006756EC">
            <w:pPr>
              <w:pStyle w:val="ListParagraph"/>
              <w:numPr>
                <w:ilvl w:val="0"/>
                <w:numId w:val="13"/>
              </w:numPr>
              <w:rPr>
                <w:rFonts w:ascii="Franklin Gothic Book" w:eastAsia="Arial" w:hAnsi="Franklin Gothic Book" w:cs="Times New Roman"/>
                <w:bCs/>
                <w:sz w:val="24"/>
                <w:szCs w:val="24"/>
              </w:rPr>
            </w:pPr>
            <w:r w:rsidRPr="006756EC">
              <w:rPr>
                <w:rFonts w:ascii="Franklin Gothic Book" w:eastAsia="Arial" w:hAnsi="Franklin Gothic Book" w:cs="Times New Roman"/>
                <w:bCs/>
                <w:sz w:val="24"/>
                <w:szCs w:val="24"/>
              </w:rPr>
              <w:t>York Castle</w:t>
            </w:r>
            <w:r w:rsidR="00237D99" w:rsidRPr="006756EC">
              <w:rPr>
                <w:rFonts w:ascii="Franklin Gothic Book" w:eastAsia="Arial" w:hAnsi="Franklin Gothic Book" w:cs="Times New Roman"/>
                <w:bCs/>
                <w:sz w:val="24"/>
                <w:szCs w:val="24"/>
              </w:rPr>
              <w:t xml:space="preserve"> Museum Curatorial</w:t>
            </w:r>
            <w:r w:rsidR="00A976F4" w:rsidRPr="006756EC">
              <w:rPr>
                <w:rFonts w:ascii="Franklin Gothic Book" w:eastAsia="Arial" w:hAnsi="Franklin Gothic Book" w:cs="Times New Roman"/>
                <w:bCs/>
                <w:sz w:val="24"/>
                <w:szCs w:val="24"/>
              </w:rPr>
              <w:t xml:space="preserve"> Team plan developed and delivered effectively and efficiently</w:t>
            </w:r>
          </w:p>
          <w:p w14:paraId="53CC018C" w14:textId="2B02E87A" w:rsidR="006756EC" w:rsidRPr="006756EC" w:rsidRDefault="006756EC" w:rsidP="006756EC">
            <w:pPr>
              <w:pStyle w:val="ListParagraph"/>
              <w:numPr>
                <w:ilvl w:val="0"/>
                <w:numId w:val="13"/>
              </w:numPr>
              <w:rPr>
                <w:rFonts w:ascii="Franklin Gothic Book" w:eastAsia="Arial" w:hAnsi="Franklin Gothic Book" w:cs="Times New Roman"/>
                <w:bCs/>
                <w:sz w:val="24"/>
                <w:szCs w:val="24"/>
              </w:rPr>
            </w:pPr>
            <w:r>
              <w:rPr>
                <w:rFonts w:ascii="Franklin Gothic Book" w:eastAsia="Arial" w:hAnsi="Franklin Gothic Book" w:cs="Times New Roman"/>
                <w:bCs/>
                <w:sz w:val="24"/>
                <w:szCs w:val="24"/>
              </w:rPr>
              <w:t>Maintain and increase visitor satisfaction and engagement at YCM (NPS and Impact and Insight assessments)</w:t>
            </w:r>
          </w:p>
          <w:p w14:paraId="41EB2EAE" w14:textId="77777777" w:rsidR="00A9758C" w:rsidRPr="006D389D" w:rsidRDefault="00A9758C" w:rsidP="00333683">
            <w:pPr>
              <w:rPr>
                <w:rFonts w:ascii="Franklin Gothic Book" w:eastAsia="Arial" w:hAnsi="Franklin Gothic Book" w:cs="Times New Roman"/>
                <w:bCs/>
                <w:sz w:val="24"/>
                <w:szCs w:val="24"/>
              </w:rPr>
            </w:pPr>
          </w:p>
          <w:p w14:paraId="5D0C6442" w14:textId="14AB75E9" w:rsidR="002C5932" w:rsidRPr="006D389D" w:rsidRDefault="00A9758C" w:rsidP="00333683">
            <w:pPr>
              <w:rPr>
                <w:rFonts w:ascii="Franklin Gothic Book" w:eastAsia="Arial" w:hAnsi="Franklin Gothic Book" w:cs="Times New Roman"/>
                <w:b/>
                <w:bCs/>
                <w:sz w:val="24"/>
                <w:szCs w:val="24"/>
              </w:rPr>
            </w:pPr>
            <w:r w:rsidRPr="006D389D">
              <w:rPr>
                <w:rFonts w:ascii="Franklin Gothic Book" w:eastAsia="Arial" w:hAnsi="Franklin Gothic Book" w:cs="Times New Roman"/>
                <w:b/>
                <w:bCs/>
                <w:sz w:val="24"/>
                <w:szCs w:val="24"/>
              </w:rPr>
              <w:t>Organisational Key Performance Indicators</w:t>
            </w:r>
          </w:p>
          <w:p w14:paraId="505B0D4F" w14:textId="3BEDA81F" w:rsidR="00F3446A" w:rsidRPr="006D389D" w:rsidRDefault="00F3446A" w:rsidP="00333683">
            <w:pPr>
              <w:rPr>
                <w:rFonts w:ascii="Franklin Gothic Book" w:eastAsia="Arial" w:hAnsi="Franklin Gothic Book" w:cs="Times New Roman"/>
                <w:bCs/>
                <w:sz w:val="24"/>
                <w:szCs w:val="24"/>
              </w:rPr>
            </w:pPr>
            <w:r w:rsidRPr="006D389D">
              <w:rPr>
                <w:rFonts w:ascii="Franklin Gothic Book" w:eastAsia="Arial" w:hAnsi="Franklin Gothic Book" w:cs="Times New Roman"/>
                <w:bCs/>
                <w:sz w:val="24"/>
                <w:szCs w:val="24"/>
              </w:rPr>
              <w:t>People management</w:t>
            </w:r>
          </w:p>
          <w:p w14:paraId="49539E22" w14:textId="63A784F6" w:rsidR="00A976F4" w:rsidRPr="006D389D" w:rsidRDefault="00F3446A" w:rsidP="00333683">
            <w:pPr>
              <w:rPr>
                <w:rFonts w:ascii="Franklin Gothic Book" w:eastAsia="Arial" w:hAnsi="Franklin Gothic Book" w:cs="Times New Roman"/>
                <w:bCs/>
                <w:sz w:val="24"/>
                <w:szCs w:val="24"/>
              </w:rPr>
            </w:pPr>
            <w:r w:rsidRPr="006D389D">
              <w:rPr>
                <w:rFonts w:ascii="Franklin Gothic Book" w:eastAsia="Arial" w:hAnsi="Franklin Gothic Book" w:cs="Times New Roman"/>
                <w:bCs/>
                <w:sz w:val="24"/>
                <w:szCs w:val="24"/>
              </w:rPr>
              <w:t>Collections management</w:t>
            </w:r>
          </w:p>
          <w:p w14:paraId="2427E3CC" w14:textId="2CA4B8B2" w:rsidR="002C5932" w:rsidRPr="006D389D" w:rsidRDefault="00A976F4" w:rsidP="00333683">
            <w:pPr>
              <w:rPr>
                <w:rFonts w:ascii="Franklin Gothic Book" w:eastAsia="Arial" w:hAnsi="Franklin Gothic Book" w:cs="Times New Roman"/>
                <w:bCs/>
                <w:sz w:val="24"/>
                <w:szCs w:val="24"/>
              </w:rPr>
            </w:pPr>
            <w:r w:rsidRPr="006D389D">
              <w:rPr>
                <w:rFonts w:ascii="Franklin Gothic Book" w:eastAsia="Arial" w:hAnsi="Franklin Gothic Book" w:cs="Times New Roman"/>
                <w:bCs/>
                <w:sz w:val="24"/>
                <w:szCs w:val="24"/>
              </w:rPr>
              <w:t>Exhibitions</w:t>
            </w:r>
            <w:r w:rsidR="00F3446A" w:rsidRPr="006D389D">
              <w:rPr>
                <w:rFonts w:ascii="Franklin Gothic Book" w:eastAsia="Arial" w:hAnsi="Franklin Gothic Book" w:cs="Times New Roman"/>
                <w:bCs/>
                <w:sz w:val="24"/>
                <w:szCs w:val="24"/>
              </w:rPr>
              <w:t xml:space="preserve"> and programming</w:t>
            </w:r>
          </w:p>
          <w:p w14:paraId="58E6F29A" w14:textId="77777777" w:rsidR="00AB218D" w:rsidRPr="006D389D" w:rsidRDefault="00AB218D" w:rsidP="00333683">
            <w:pPr>
              <w:rPr>
                <w:rFonts w:ascii="Franklin Gothic Book" w:eastAsia="Arial" w:hAnsi="Franklin Gothic Book" w:cs="Times New Roman"/>
                <w:bCs/>
                <w:sz w:val="24"/>
                <w:szCs w:val="24"/>
              </w:rPr>
            </w:pPr>
            <w:r w:rsidRPr="006D389D">
              <w:rPr>
                <w:rFonts w:ascii="Franklin Gothic Book" w:eastAsia="Arial" w:hAnsi="Franklin Gothic Book" w:cs="Times New Roman"/>
                <w:bCs/>
                <w:sz w:val="24"/>
                <w:szCs w:val="24"/>
              </w:rPr>
              <w:t>Research</w:t>
            </w:r>
          </w:p>
          <w:p w14:paraId="2EF5DD7B" w14:textId="5BBBD805" w:rsidR="00AB218D" w:rsidRDefault="00AB218D" w:rsidP="00333683">
            <w:pPr>
              <w:rPr>
                <w:rFonts w:ascii="Franklin Gothic Book" w:eastAsia="Arial" w:hAnsi="Franklin Gothic Book" w:cs="Times New Roman"/>
                <w:bCs/>
                <w:sz w:val="24"/>
                <w:szCs w:val="24"/>
              </w:rPr>
            </w:pPr>
            <w:r w:rsidRPr="006D389D">
              <w:rPr>
                <w:rFonts w:ascii="Franklin Gothic Book" w:eastAsia="Arial" w:hAnsi="Franklin Gothic Book" w:cs="Times New Roman"/>
                <w:bCs/>
                <w:sz w:val="24"/>
                <w:szCs w:val="24"/>
              </w:rPr>
              <w:t>Fundraising</w:t>
            </w:r>
          </w:p>
          <w:p w14:paraId="299D67B0" w14:textId="77777777" w:rsidR="006756EC" w:rsidRDefault="006756EC" w:rsidP="00333683">
            <w:pPr>
              <w:rPr>
                <w:rFonts w:ascii="Franklin Gothic Book" w:eastAsia="Arial" w:hAnsi="Franklin Gothic Book" w:cs="Times New Roman"/>
                <w:bCs/>
                <w:sz w:val="24"/>
                <w:szCs w:val="24"/>
              </w:rPr>
            </w:pPr>
            <w:r>
              <w:rPr>
                <w:rFonts w:ascii="Franklin Gothic Book" w:eastAsia="Arial" w:hAnsi="Franklin Gothic Book" w:cs="Times New Roman"/>
                <w:bCs/>
                <w:sz w:val="24"/>
                <w:szCs w:val="24"/>
              </w:rPr>
              <w:t>Project Delivery</w:t>
            </w:r>
          </w:p>
          <w:p w14:paraId="169F9CD6" w14:textId="2024FFB6" w:rsidR="006756EC" w:rsidRPr="006D389D" w:rsidRDefault="006756EC" w:rsidP="00333683">
            <w:pPr>
              <w:rPr>
                <w:rFonts w:ascii="Franklin Gothic Book" w:eastAsia="Arial" w:hAnsi="Franklin Gothic Book" w:cs="Times New Roman"/>
                <w:bCs/>
                <w:sz w:val="24"/>
                <w:szCs w:val="24"/>
              </w:rPr>
            </w:pPr>
            <w:r>
              <w:rPr>
                <w:rFonts w:ascii="Franklin Gothic Book" w:eastAsia="Arial" w:hAnsi="Franklin Gothic Book" w:cs="Times New Roman"/>
                <w:bCs/>
                <w:sz w:val="24"/>
                <w:szCs w:val="24"/>
              </w:rPr>
              <w:t>Net Promotor Score</w:t>
            </w:r>
          </w:p>
          <w:p w14:paraId="295ACA26" w14:textId="77777777" w:rsidR="00333683" w:rsidRPr="006D389D" w:rsidRDefault="00333683" w:rsidP="00333683">
            <w:pPr>
              <w:rPr>
                <w:rFonts w:ascii="Franklin Gothic Book" w:eastAsia="Arial" w:hAnsi="Franklin Gothic Book" w:cs="Times New Roman"/>
                <w:bCs/>
                <w:sz w:val="24"/>
                <w:szCs w:val="24"/>
                <w:lang w:val="en-US"/>
              </w:rPr>
            </w:pPr>
          </w:p>
        </w:tc>
      </w:tr>
    </w:tbl>
    <w:p w14:paraId="65003ADB" w14:textId="77777777" w:rsidR="00333683" w:rsidRPr="006D389D" w:rsidRDefault="00333683" w:rsidP="00333683">
      <w:pPr>
        <w:rPr>
          <w:rFonts w:ascii="Franklin Gothic Book" w:eastAsia="Arial" w:hAnsi="Franklin Gothic Book" w:cs="Times New Roman"/>
          <w:sz w:val="24"/>
          <w:szCs w:val="24"/>
        </w:rPr>
      </w:pPr>
    </w:p>
    <w:tbl>
      <w:tblPr>
        <w:tblStyle w:val="TableGrid"/>
        <w:tblW w:w="0" w:type="auto"/>
        <w:tblLook w:val="04A0" w:firstRow="1" w:lastRow="0" w:firstColumn="1" w:lastColumn="0" w:noHBand="0" w:noVBand="1"/>
      </w:tblPr>
      <w:tblGrid>
        <w:gridCol w:w="9016"/>
      </w:tblGrid>
      <w:tr w:rsidR="002C5932" w:rsidRPr="006D389D" w14:paraId="09A99B7C" w14:textId="77777777" w:rsidTr="68D4B510">
        <w:tc>
          <w:tcPr>
            <w:tcW w:w="9016" w:type="dxa"/>
          </w:tcPr>
          <w:p w14:paraId="54DECF3B" w14:textId="7821DF89" w:rsidR="002C5932" w:rsidRPr="006D389D" w:rsidRDefault="002C5932" w:rsidP="002C5932">
            <w:pPr>
              <w:rPr>
                <w:rFonts w:ascii="Franklin Gothic Book" w:eastAsia="Arial" w:hAnsi="Franklin Gothic Book" w:cs="Times New Roman"/>
                <w:b/>
                <w:sz w:val="24"/>
                <w:szCs w:val="24"/>
              </w:rPr>
            </w:pPr>
            <w:r w:rsidRPr="006D389D">
              <w:rPr>
                <w:rFonts w:ascii="Franklin Gothic Book" w:eastAsia="Arial" w:hAnsi="Franklin Gothic Book" w:cs="Times New Roman"/>
                <w:b/>
                <w:sz w:val="24"/>
                <w:szCs w:val="24"/>
              </w:rPr>
              <w:lastRenderedPageBreak/>
              <w:t>5.  Knowledge, skills</w:t>
            </w:r>
            <w:r w:rsidR="00CB051C" w:rsidRPr="006D389D">
              <w:rPr>
                <w:rFonts w:ascii="Franklin Gothic Book" w:eastAsia="Arial" w:hAnsi="Franklin Gothic Book" w:cs="Times New Roman"/>
                <w:b/>
                <w:sz w:val="24"/>
                <w:szCs w:val="24"/>
              </w:rPr>
              <w:t>,</w:t>
            </w:r>
            <w:r w:rsidRPr="006D389D">
              <w:rPr>
                <w:rFonts w:ascii="Franklin Gothic Book" w:eastAsia="Arial" w:hAnsi="Franklin Gothic Book" w:cs="Times New Roman"/>
                <w:b/>
                <w:sz w:val="24"/>
                <w:szCs w:val="24"/>
              </w:rPr>
              <w:t xml:space="preserve"> </w:t>
            </w:r>
            <w:proofErr w:type="gramStart"/>
            <w:r w:rsidRPr="006D389D">
              <w:rPr>
                <w:rFonts w:ascii="Franklin Gothic Book" w:eastAsia="Arial" w:hAnsi="Franklin Gothic Book" w:cs="Times New Roman"/>
                <w:b/>
                <w:sz w:val="24"/>
                <w:szCs w:val="24"/>
              </w:rPr>
              <w:t>experience</w:t>
            </w:r>
            <w:proofErr w:type="gramEnd"/>
            <w:r w:rsidR="00CB051C" w:rsidRPr="006D389D">
              <w:rPr>
                <w:rFonts w:ascii="Franklin Gothic Book" w:eastAsia="Arial" w:hAnsi="Franklin Gothic Book" w:cs="Times New Roman"/>
                <w:b/>
                <w:sz w:val="24"/>
                <w:szCs w:val="24"/>
              </w:rPr>
              <w:t xml:space="preserve"> and behaviours</w:t>
            </w:r>
          </w:p>
          <w:p w14:paraId="3D1C01F0" w14:textId="77777777" w:rsidR="002C5932" w:rsidRPr="006D389D" w:rsidRDefault="002C5932" w:rsidP="002C5932">
            <w:pPr>
              <w:rPr>
                <w:rFonts w:ascii="Franklin Gothic Book" w:eastAsia="Arial" w:hAnsi="Franklin Gothic Book" w:cs="Times New Roman"/>
                <w:i/>
                <w:sz w:val="24"/>
                <w:szCs w:val="24"/>
              </w:rPr>
            </w:pPr>
          </w:p>
          <w:p w14:paraId="2F7EF9F4" w14:textId="00AF0E70" w:rsidR="00CB051C" w:rsidRPr="006D389D" w:rsidRDefault="00CB051C" w:rsidP="00CB051C">
            <w:pPr>
              <w:rPr>
                <w:rFonts w:ascii="Franklin Gothic Book" w:hAnsi="Franklin Gothic Book"/>
                <w:b/>
                <w:sz w:val="24"/>
                <w:szCs w:val="24"/>
              </w:rPr>
            </w:pPr>
            <w:r w:rsidRPr="006D389D">
              <w:rPr>
                <w:rFonts w:ascii="Franklin Gothic Book" w:hAnsi="Franklin Gothic Book"/>
                <w:b/>
                <w:sz w:val="24"/>
                <w:szCs w:val="24"/>
              </w:rPr>
              <w:t>Knowledge</w:t>
            </w:r>
          </w:p>
          <w:p w14:paraId="1F52998D" w14:textId="0782D439" w:rsidR="0027737C" w:rsidRPr="006D389D" w:rsidRDefault="0027737C"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 xml:space="preserve">Degree in </w:t>
            </w:r>
            <w:r w:rsidR="00AB218D" w:rsidRPr="006D389D">
              <w:rPr>
                <w:rFonts w:ascii="Franklin Gothic Book" w:hAnsi="Franklin Gothic Book"/>
                <w:sz w:val="24"/>
                <w:szCs w:val="24"/>
              </w:rPr>
              <w:t>appropriate subject</w:t>
            </w:r>
          </w:p>
          <w:p w14:paraId="1F973E78" w14:textId="2B55AE65" w:rsidR="0027737C" w:rsidRPr="006D389D" w:rsidRDefault="0027737C"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Postgraduate qualification, or equivalent experience</w:t>
            </w:r>
          </w:p>
          <w:p w14:paraId="046B30A8" w14:textId="15F7B918" w:rsidR="00EF6D8A" w:rsidRPr="006D389D" w:rsidRDefault="00F3446A"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Significant experience of managing collections</w:t>
            </w:r>
          </w:p>
          <w:p w14:paraId="5417250A" w14:textId="77777777" w:rsidR="006D389D" w:rsidRPr="006D389D" w:rsidRDefault="006D389D"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 xml:space="preserve">Knowledge and understanding of issues around heritage and collections in relation to representation, </w:t>
            </w:r>
            <w:proofErr w:type="gramStart"/>
            <w:r w:rsidRPr="006D389D">
              <w:rPr>
                <w:rFonts w:ascii="Franklin Gothic Book" w:hAnsi="Franklin Gothic Book"/>
                <w:sz w:val="24"/>
                <w:szCs w:val="24"/>
              </w:rPr>
              <w:t>diversity</w:t>
            </w:r>
            <w:proofErr w:type="gramEnd"/>
            <w:r w:rsidRPr="006D389D">
              <w:rPr>
                <w:rFonts w:ascii="Franklin Gothic Book" w:hAnsi="Franklin Gothic Book"/>
                <w:sz w:val="24"/>
                <w:szCs w:val="24"/>
              </w:rPr>
              <w:t xml:space="preserve"> and plurality</w:t>
            </w:r>
          </w:p>
          <w:p w14:paraId="3141CD3A" w14:textId="26E480E2" w:rsidR="00EF6D8A" w:rsidRPr="006D389D" w:rsidRDefault="00EF6D8A" w:rsidP="00EF6D8A">
            <w:pPr>
              <w:numPr>
                <w:ilvl w:val="0"/>
                <w:numId w:val="3"/>
              </w:numPr>
              <w:rPr>
                <w:rFonts w:ascii="Franklin Gothic Book" w:hAnsi="Franklin Gothic Book"/>
                <w:sz w:val="24"/>
                <w:szCs w:val="24"/>
              </w:rPr>
            </w:pPr>
            <w:r w:rsidRPr="006D389D">
              <w:rPr>
                <w:rFonts w:ascii="Franklin Gothic Book" w:hAnsi="Franklin Gothic Book"/>
                <w:sz w:val="24"/>
                <w:szCs w:val="24"/>
              </w:rPr>
              <w:t xml:space="preserve">Knowledge of </w:t>
            </w:r>
            <w:r w:rsidR="00F3446A" w:rsidRPr="006D389D">
              <w:rPr>
                <w:rFonts w:ascii="Franklin Gothic Book" w:hAnsi="Franklin Gothic Book"/>
                <w:sz w:val="24"/>
                <w:szCs w:val="24"/>
              </w:rPr>
              <w:t>documentation syst</w:t>
            </w:r>
            <w:r w:rsidR="00D2769B">
              <w:rPr>
                <w:rFonts w:ascii="Franklin Gothic Book" w:hAnsi="Franklin Gothic Book"/>
                <w:sz w:val="24"/>
                <w:szCs w:val="24"/>
              </w:rPr>
              <w:t xml:space="preserve">ems and conservation issues </w:t>
            </w:r>
            <w:r w:rsidR="006756EC">
              <w:rPr>
                <w:rFonts w:ascii="Franklin Gothic Book" w:hAnsi="Franklin Gothic Book"/>
                <w:sz w:val="24"/>
                <w:szCs w:val="24"/>
              </w:rPr>
              <w:t xml:space="preserve">particularly in relation to </w:t>
            </w:r>
            <w:r w:rsidR="00D2769B">
              <w:rPr>
                <w:rFonts w:ascii="Franklin Gothic Book" w:hAnsi="Franklin Gothic Book"/>
                <w:sz w:val="24"/>
                <w:szCs w:val="24"/>
              </w:rPr>
              <w:t>social history collections</w:t>
            </w:r>
          </w:p>
          <w:p w14:paraId="796F706E" w14:textId="70F8ABDF" w:rsidR="00FA4911" w:rsidRPr="006D389D" w:rsidRDefault="00237D99" w:rsidP="00EF6D8A">
            <w:pPr>
              <w:numPr>
                <w:ilvl w:val="0"/>
                <w:numId w:val="3"/>
              </w:numPr>
              <w:rPr>
                <w:rFonts w:ascii="Franklin Gothic Book" w:hAnsi="Franklin Gothic Book"/>
                <w:sz w:val="24"/>
                <w:szCs w:val="24"/>
              </w:rPr>
            </w:pPr>
            <w:r w:rsidRPr="006D389D">
              <w:rPr>
                <w:rFonts w:ascii="Franklin Gothic Book" w:hAnsi="Franklin Gothic Book"/>
                <w:sz w:val="24"/>
                <w:szCs w:val="24"/>
              </w:rPr>
              <w:t xml:space="preserve">Expert knowledge of at least one of </w:t>
            </w:r>
            <w:r w:rsidR="00FA4911" w:rsidRPr="006D389D">
              <w:rPr>
                <w:rFonts w:ascii="Franklin Gothic Book" w:hAnsi="Franklin Gothic Book"/>
                <w:sz w:val="24"/>
                <w:szCs w:val="24"/>
              </w:rPr>
              <w:t xml:space="preserve">the following </w:t>
            </w:r>
            <w:proofErr w:type="gramStart"/>
            <w:r w:rsidR="00FA4911" w:rsidRPr="006D389D">
              <w:rPr>
                <w:rFonts w:ascii="Franklin Gothic Book" w:hAnsi="Franklin Gothic Book"/>
                <w:sz w:val="24"/>
                <w:szCs w:val="24"/>
              </w:rPr>
              <w:t>areas;</w:t>
            </w:r>
            <w:proofErr w:type="gramEnd"/>
            <w:r w:rsidR="00FA4911" w:rsidRPr="006D389D">
              <w:rPr>
                <w:rFonts w:ascii="Franklin Gothic Book" w:hAnsi="Franklin Gothic Book"/>
                <w:sz w:val="24"/>
                <w:szCs w:val="24"/>
              </w:rPr>
              <w:t xml:space="preserve"> British social history, </w:t>
            </w:r>
            <w:r w:rsidR="006756EC" w:rsidRPr="006D389D">
              <w:rPr>
                <w:rFonts w:ascii="Franklin Gothic Book" w:hAnsi="Franklin Gothic Book"/>
                <w:sz w:val="24"/>
                <w:szCs w:val="24"/>
              </w:rPr>
              <w:t>architectural building history,</w:t>
            </w:r>
            <w:r w:rsidR="006756EC">
              <w:rPr>
                <w:rFonts w:ascii="Franklin Gothic Book" w:hAnsi="Franklin Gothic Book"/>
                <w:sz w:val="24"/>
                <w:szCs w:val="24"/>
              </w:rPr>
              <w:t xml:space="preserve"> </w:t>
            </w:r>
            <w:r w:rsidR="00FA4911" w:rsidRPr="006D389D">
              <w:rPr>
                <w:rFonts w:ascii="Franklin Gothic Book" w:hAnsi="Franklin Gothic Book"/>
                <w:sz w:val="24"/>
                <w:szCs w:val="24"/>
              </w:rPr>
              <w:t>costume &amp; textile collections, prison development and reform, Bri</w:t>
            </w:r>
            <w:r w:rsidR="006756EC">
              <w:rPr>
                <w:rFonts w:ascii="Franklin Gothic Book" w:hAnsi="Franklin Gothic Book"/>
                <w:sz w:val="24"/>
                <w:szCs w:val="24"/>
              </w:rPr>
              <w:t>tish castle and military history</w:t>
            </w:r>
            <w:r w:rsidR="00FA4911" w:rsidRPr="006D389D">
              <w:rPr>
                <w:rFonts w:ascii="Franklin Gothic Book" w:hAnsi="Franklin Gothic Book"/>
                <w:sz w:val="24"/>
                <w:szCs w:val="24"/>
              </w:rPr>
              <w:t xml:space="preserve">. </w:t>
            </w:r>
          </w:p>
          <w:p w14:paraId="36A80FF3" w14:textId="68789C97" w:rsidR="00CB051C" w:rsidRPr="006D389D" w:rsidRDefault="00CB051C" w:rsidP="00CB051C">
            <w:pPr>
              <w:rPr>
                <w:rFonts w:ascii="Franklin Gothic Book" w:hAnsi="Franklin Gothic Book"/>
                <w:sz w:val="24"/>
                <w:szCs w:val="24"/>
              </w:rPr>
            </w:pPr>
          </w:p>
          <w:p w14:paraId="761C3959" w14:textId="666E5D2C" w:rsidR="00CB051C" w:rsidRPr="006D389D" w:rsidRDefault="00CB051C" w:rsidP="00CB051C">
            <w:pPr>
              <w:rPr>
                <w:rFonts w:ascii="Franklin Gothic Book" w:hAnsi="Franklin Gothic Book"/>
                <w:b/>
                <w:sz w:val="24"/>
                <w:szCs w:val="24"/>
              </w:rPr>
            </w:pPr>
            <w:r w:rsidRPr="006D389D">
              <w:rPr>
                <w:rFonts w:ascii="Franklin Gothic Book" w:hAnsi="Franklin Gothic Book"/>
                <w:b/>
                <w:sz w:val="24"/>
                <w:szCs w:val="24"/>
              </w:rPr>
              <w:t>Skills</w:t>
            </w:r>
          </w:p>
          <w:p w14:paraId="5B40AAC7" w14:textId="77777777" w:rsidR="00FA4911" w:rsidRPr="006D389D" w:rsidRDefault="00FA4911" w:rsidP="00FA4911">
            <w:pPr>
              <w:pStyle w:val="paragraph"/>
              <w:numPr>
                <w:ilvl w:val="0"/>
                <w:numId w:val="3"/>
              </w:numPr>
              <w:shd w:val="clear" w:color="auto" w:fill="FCFCFC"/>
              <w:spacing w:before="0" w:beforeAutospacing="0" w:after="0" w:afterAutospacing="0"/>
              <w:textAlignment w:val="baseline"/>
              <w:rPr>
                <w:rFonts w:ascii="Franklin Gothic Book" w:hAnsi="Franklin Gothic Book" w:cs="Segoe UI"/>
              </w:rPr>
            </w:pPr>
            <w:r w:rsidRPr="006D389D">
              <w:rPr>
                <w:rStyle w:val="normaltextrun"/>
                <w:rFonts w:ascii="Franklin Gothic Book" w:hAnsi="Franklin Gothic Book" w:cs="Segoe UI"/>
                <w:color w:val="333333"/>
              </w:rPr>
              <w:t>Creativity</w:t>
            </w:r>
            <w:r w:rsidRPr="006D389D">
              <w:rPr>
                <w:rStyle w:val="eop"/>
                <w:rFonts w:ascii="Franklin Gothic Book" w:hAnsi="Franklin Gothic Book" w:cs="Segoe UI"/>
                <w:color w:val="333333"/>
              </w:rPr>
              <w:t> – ability to generate original ideas and find innovative solutions to problems</w:t>
            </w:r>
          </w:p>
          <w:p w14:paraId="5AE48150" w14:textId="77777777" w:rsidR="00FA4911" w:rsidRPr="006D389D" w:rsidRDefault="00FA4911" w:rsidP="00FA4911">
            <w:pPr>
              <w:pStyle w:val="paragraph"/>
              <w:numPr>
                <w:ilvl w:val="0"/>
                <w:numId w:val="3"/>
              </w:numPr>
              <w:shd w:val="clear" w:color="auto" w:fill="FCFCFC"/>
              <w:spacing w:before="0" w:beforeAutospacing="0" w:after="0" w:afterAutospacing="0"/>
              <w:textAlignment w:val="baseline"/>
              <w:rPr>
                <w:rStyle w:val="normaltextrun"/>
                <w:rFonts w:ascii="Franklin Gothic Book" w:hAnsi="Franklin Gothic Book" w:cs="Segoe UI"/>
                <w:color w:val="333333"/>
              </w:rPr>
            </w:pPr>
            <w:r w:rsidRPr="006D389D">
              <w:rPr>
                <w:rStyle w:val="normaltextrun"/>
                <w:rFonts w:ascii="Franklin Gothic Book" w:hAnsi="Franklin Gothic Book" w:cs="Segoe UI"/>
                <w:color w:val="333333"/>
                <w:shd w:val="clear" w:color="auto" w:fill="FCFCFC"/>
              </w:rPr>
              <w:t xml:space="preserve">Interpersonal skills – ability to work collaboratively and in partnership with individuals within YMT and outside of the organisation to get the best results </w:t>
            </w:r>
          </w:p>
          <w:p w14:paraId="0B41BEEB" w14:textId="77777777" w:rsidR="00FA4911" w:rsidRPr="006D389D" w:rsidRDefault="00FA4911" w:rsidP="00FA4911">
            <w:pPr>
              <w:pStyle w:val="paragraph"/>
              <w:numPr>
                <w:ilvl w:val="0"/>
                <w:numId w:val="3"/>
              </w:numPr>
              <w:shd w:val="clear" w:color="auto" w:fill="FCFCFC"/>
              <w:spacing w:before="0" w:beforeAutospacing="0" w:after="0" w:afterAutospacing="0"/>
              <w:textAlignment w:val="baseline"/>
              <w:rPr>
                <w:rStyle w:val="normaltextrun"/>
                <w:rFonts w:ascii="Franklin Gothic Book" w:hAnsi="Franklin Gothic Book" w:cs="Segoe UI"/>
                <w:color w:val="333333"/>
              </w:rPr>
            </w:pPr>
            <w:r w:rsidRPr="006D389D">
              <w:rPr>
                <w:rStyle w:val="normaltextrun"/>
                <w:rFonts w:ascii="Franklin Gothic Book" w:hAnsi="Franklin Gothic Book" w:cs="Segoe UI"/>
                <w:color w:val="333333"/>
              </w:rPr>
              <w:t xml:space="preserve">Analytical / critical </w:t>
            </w:r>
            <w:proofErr w:type="gramStart"/>
            <w:r w:rsidRPr="006D389D">
              <w:rPr>
                <w:rStyle w:val="normaltextrun"/>
                <w:rFonts w:ascii="Franklin Gothic Book" w:hAnsi="Franklin Gothic Book" w:cs="Segoe UI"/>
                <w:color w:val="333333"/>
              </w:rPr>
              <w:t>thinking</w:t>
            </w:r>
            <w:r w:rsidRPr="006D389D">
              <w:rPr>
                <w:rStyle w:val="normaltextrun"/>
                <w:rFonts w:ascii="Arial" w:hAnsi="Arial" w:cs="Arial"/>
                <w:color w:val="333333"/>
              </w:rPr>
              <w:t> </w:t>
            </w:r>
            <w:r w:rsidRPr="006D389D">
              <w:rPr>
                <w:rStyle w:val="eop"/>
                <w:rFonts w:ascii="Franklin Gothic Book" w:hAnsi="Franklin Gothic Book" w:cs="Segoe UI"/>
                <w:color w:val="333333"/>
              </w:rPr>
              <w:t> -</w:t>
            </w:r>
            <w:proofErr w:type="gramEnd"/>
            <w:r w:rsidRPr="006D389D">
              <w:rPr>
                <w:rStyle w:val="eop"/>
                <w:rFonts w:ascii="Franklin Gothic Book" w:hAnsi="Franklin Gothic Book" w:cs="Segoe UI"/>
                <w:color w:val="333333"/>
              </w:rPr>
              <w:t xml:space="preserve"> </w:t>
            </w:r>
            <w:r w:rsidRPr="006D389D">
              <w:rPr>
                <w:rStyle w:val="normaltextrun"/>
                <w:rFonts w:ascii="Franklin Gothic Book" w:hAnsi="Franklin Gothic Book"/>
              </w:rPr>
              <w:t xml:space="preserve"> </w:t>
            </w:r>
            <w:r w:rsidRPr="006D389D">
              <w:rPr>
                <w:rStyle w:val="normaltextrun"/>
                <w:rFonts w:ascii="Franklin Gothic Book" w:hAnsi="Franklin Gothic Book" w:cs="Segoe UI"/>
                <w:color w:val="333333"/>
              </w:rPr>
              <w:t xml:space="preserve">use reasoning and logic to evaluate and interrogate sources, data, and research and put forward compelling perspectives and arguments </w:t>
            </w:r>
          </w:p>
          <w:p w14:paraId="74460393" w14:textId="77777777" w:rsidR="00FA4911" w:rsidRPr="006D389D" w:rsidRDefault="00FA4911" w:rsidP="00FA4911">
            <w:pPr>
              <w:pStyle w:val="paragraph"/>
              <w:numPr>
                <w:ilvl w:val="0"/>
                <w:numId w:val="3"/>
              </w:numPr>
              <w:shd w:val="clear" w:color="auto" w:fill="FCFCFC"/>
              <w:spacing w:before="0" w:beforeAutospacing="0" w:after="0" w:afterAutospacing="0"/>
              <w:textAlignment w:val="baseline"/>
              <w:rPr>
                <w:rStyle w:val="normaltextrun"/>
                <w:rFonts w:ascii="Franklin Gothic Book" w:hAnsi="Franklin Gothic Book" w:cs="Segoe UI"/>
                <w:color w:val="333333"/>
              </w:rPr>
            </w:pPr>
            <w:r w:rsidRPr="006D389D">
              <w:rPr>
                <w:rStyle w:val="normaltextrun"/>
                <w:rFonts w:ascii="Franklin Gothic Book" w:hAnsi="Franklin Gothic Book" w:cs="Segoe UI"/>
                <w:color w:val="333333"/>
              </w:rPr>
              <w:t xml:space="preserve">Communication skills – ability to communicate complex information to a variety of specialist and non-specialist audiences in verbal and written form. </w:t>
            </w:r>
            <w:r w:rsidRPr="006D389D">
              <w:rPr>
                <w:rFonts w:ascii="Franklin Gothic Book" w:hAnsi="Franklin Gothic Book"/>
              </w:rPr>
              <w:t>Strong writing skills with an ability to write for a variety of audiences and learning styles</w:t>
            </w:r>
          </w:p>
          <w:p w14:paraId="3D04262C" w14:textId="77777777" w:rsidR="00FA4911" w:rsidRPr="006D389D" w:rsidRDefault="00FA4911" w:rsidP="00FA4911">
            <w:pPr>
              <w:pStyle w:val="paragraph"/>
              <w:numPr>
                <w:ilvl w:val="0"/>
                <w:numId w:val="3"/>
              </w:numPr>
              <w:shd w:val="clear" w:color="auto" w:fill="FCFCFC"/>
              <w:spacing w:before="0" w:beforeAutospacing="0" w:after="0" w:afterAutospacing="0"/>
              <w:textAlignment w:val="baseline"/>
              <w:rPr>
                <w:rStyle w:val="normaltextrun"/>
                <w:rFonts w:ascii="Franklin Gothic Book" w:hAnsi="Franklin Gothic Book" w:cs="Segoe UI"/>
                <w:color w:val="333333"/>
              </w:rPr>
            </w:pPr>
            <w:r w:rsidRPr="006D389D">
              <w:rPr>
                <w:rStyle w:val="normaltextrun"/>
                <w:rFonts w:ascii="Franklin Gothic Book" w:hAnsi="Franklin Gothic Book" w:cs="Segoe UI"/>
                <w:color w:val="333333"/>
              </w:rPr>
              <w:t xml:space="preserve">Accuracy and attention to detail </w:t>
            </w:r>
          </w:p>
          <w:p w14:paraId="633944EB" w14:textId="77777777" w:rsidR="00FA4911" w:rsidRPr="006D389D" w:rsidRDefault="00FA4911" w:rsidP="00FA4911">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Ability to embrace change and work flexibly and in an agile manner, responding quickly and effectively to opportunities as they arise.</w:t>
            </w:r>
          </w:p>
          <w:p w14:paraId="2715CA88" w14:textId="77777777" w:rsidR="00FA4911" w:rsidRPr="006D389D" w:rsidRDefault="00FA4911" w:rsidP="00FA4911">
            <w:pPr>
              <w:pStyle w:val="paragraph"/>
              <w:numPr>
                <w:ilvl w:val="0"/>
                <w:numId w:val="3"/>
              </w:numPr>
              <w:shd w:val="clear" w:color="auto" w:fill="FCFCFC"/>
              <w:spacing w:before="0" w:beforeAutospacing="0" w:after="0" w:afterAutospacing="0"/>
              <w:textAlignment w:val="baseline"/>
              <w:rPr>
                <w:rFonts w:ascii="Franklin Gothic Book" w:hAnsi="Franklin Gothic Book" w:cs="Segoe UI"/>
              </w:rPr>
            </w:pPr>
            <w:r w:rsidRPr="006D389D">
              <w:rPr>
                <w:rStyle w:val="normaltextrun"/>
                <w:rFonts w:ascii="Franklin Gothic Book" w:hAnsi="Franklin Gothic Book" w:cs="Segoe UI"/>
                <w:color w:val="333333"/>
              </w:rPr>
              <w:t>Active</w:t>
            </w:r>
            <w:r w:rsidRPr="006D389D">
              <w:rPr>
                <w:rStyle w:val="normaltextrun"/>
                <w:rFonts w:ascii="Arial" w:hAnsi="Arial" w:cs="Arial"/>
                <w:color w:val="333333"/>
              </w:rPr>
              <w:t> </w:t>
            </w:r>
            <w:r w:rsidRPr="006D389D">
              <w:rPr>
                <w:rStyle w:val="normaltextrun"/>
                <w:rFonts w:ascii="Franklin Gothic Book" w:hAnsi="Franklin Gothic Book" w:cs="Segoe UI"/>
                <w:color w:val="333333"/>
              </w:rPr>
              <w:t>learning</w:t>
            </w:r>
            <w:r w:rsidRPr="006D389D">
              <w:rPr>
                <w:rStyle w:val="normaltextrun"/>
                <w:rFonts w:ascii="Arial" w:hAnsi="Arial" w:cs="Arial"/>
                <w:color w:val="333333"/>
              </w:rPr>
              <w:t> </w:t>
            </w:r>
            <w:r w:rsidRPr="006D389D">
              <w:rPr>
                <w:rStyle w:val="normaltextrun"/>
                <w:rFonts w:ascii="Franklin Gothic Book" w:hAnsi="Franklin Gothic Book" w:cs="Segoe UI"/>
                <w:color w:val="333333"/>
              </w:rPr>
              <w:t xml:space="preserve">with a growth mind </w:t>
            </w:r>
            <w:proofErr w:type="gramStart"/>
            <w:r w:rsidRPr="006D389D">
              <w:rPr>
                <w:rStyle w:val="normaltextrun"/>
                <w:rFonts w:ascii="Franklin Gothic Book" w:hAnsi="Franklin Gothic Book" w:cs="Segoe UI"/>
                <w:color w:val="333333"/>
              </w:rPr>
              <w:t>set</w:t>
            </w:r>
            <w:r w:rsidRPr="006D389D">
              <w:rPr>
                <w:rStyle w:val="normaltextrun"/>
                <w:rFonts w:ascii="Arial" w:hAnsi="Arial" w:cs="Arial"/>
                <w:color w:val="333333"/>
              </w:rPr>
              <w:t> </w:t>
            </w:r>
            <w:r w:rsidRPr="006D389D">
              <w:rPr>
                <w:rStyle w:val="eop"/>
                <w:rFonts w:ascii="Franklin Gothic Book" w:hAnsi="Franklin Gothic Book" w:cs="Segoe UI"/>
                <w:color w:val="333333"/>
              </w:rPr>
              <w:t> -</w:t>
            </w:r>
            <w:proofErr w:type="gramEnd"/>
            <w:r w:rsidRPr="006D389D">
              <w:rPr>
                <w:rStyle w:val="eop"/>
                <w:rFonts w:ascii="Franklin Gothic Book" w:hAnsi="Franklin Gothic Book" w:cs="Segoe UI"/>
                <w:color w:val="333333"/>
              </w:rPr>
              <w:t xml:space="preserve"> desire to learn and grow, to </w:t>
            </w:r>
            <w:r w:rsidRPr="006D389D">
              <w:rPr>
                <w:rStyle w:val="normaltextrun"/>
                <w:rFonts w:ascii="Franklin Gothic Book" w:hAnsi="Franklin Gothic Book" w:cs="Segoe UI"/>
                <w:color w:val="333333"/>
              </w:rPr>
              <w:t>take on challenges, learn</w:t>
            </w:r>
            <w:r w:rsidRPr="006D389D">
              <w:rPr>
                <w:rStyle w:val="normaltextrun"/>
                <w:rFonts w:ascii="Arial" w:hAnsi="Arial" w:cs="Arial"/>
                <w:color w:val="333333"/>
              </w:rPr>
              <w:t> </w:t>
            </w:r>
            <w:r w:rsidRPr="006D389D">
              <w:rPr>
                <w:rStyle w:val="normaltextrun"/>
                <w:rFonts w:ascii="Franklin Gothic Book" w:hAnsi="Franklin Gothic Book" w:cs="Segoe UI"/>
                <w:color w:val="333333"/>
              </w:rPr>
              <w:t>from mistakes and actively seek new knowledge.</w:t>
            </w:r>
            <w:r w:rsidRPr="006D389D">
              <w:rPr>
                <w:rStyle w:val="normaltextrun"/>
                <w:rFonts w:ascii="Arial" w:hAnsi="Arial" w:cs="Arial"/>
                <w:color w:val="333333"/>
              </w:rPr>
              <w:t>  </w:t>
            </w:r>
            <w:r w:rsidRPr="006D389D">
              <w:rPr>
                <w:rStyle w:val="eop"/>
                <w:rFonts w:ascii="Franklin Gothic Book" w:hAnsi="Franklin Gothic Book" w:cs="Segoe UI"/>
                <w:color w:val="333333"/>
              </w:rPr>
              <w:t> </w:t>
            </w:r>
          </w:p>
          <w:p w14:paraId="0A07911C" w14:textId="77777777" w:rsidR="00FA4911" w:rsidRPr="006D389D" w:rsidRDefault="00FA4911" w:rsidP="00FA4911">
            <w:pPr>
              <w:pStyle w:val="paragraph"/>
              <w:numPr>
                <w:ilvl w:val="0"/>
                <w:numId w:val="3"/>
              </w:numPr>
              <w:shd w:val="clear" w:color="auto" w:fill="FCFCFC"/>
              <w:spacing w:before="0" w:beforeAutospacing="0" w:after="0" w:afterAutospacing="0"/>
              <w:textAlignment w:val="baseline"/>
              <w:rPr>
                <w:rFonts w:ascii="Franklin Gothic Book" w:hAnsi="Franklin Gothic Book"/>
                <w:b/>
              </w:rPr>
            </w:pPr>
            <w:r w:rsidRPr="006D389D">
              <w:rPr>
                <w:rStyle w:val="normaltextrun"/>
                <w:rFonts w:ascii="Franklin Gothic Book" w:hAnsi="Franklin Gothic Book" w:cs="Segoe UI"/>
                <w:color w:val="333333"/>
              </w:rPr>
              <w:t>Digital</w:t>
            </w:r>
            <w:r w:rsidRPr="006D389D">
              <w:rPr>
                <w:rStyle w:val="normaltextrun"/>
                <w:rFonts w:ascii="Arial" w:hAnsi="Arial" w:cs="Arial"/>
                <w:color w:val="333333"/>
              </w:rPr>
              <w:t> </w:t>
            </w:r>
            <w:r w:rsidRPr="006D389D">
              <w:rPr>
                <w:rStyle w:val="normaltextrun"/>
                <w:rFonts w:ascii="Franklin Gothic Book" w:hAnsi="Franklin Gothic Book" w:cs="Segoe UI"/>
                <w:color w:val="333333"/>
              </w:rPr>
              <w:t>skills</w:t>
            </w:r>
            <w:r w:rsidRPr="006D389D">
              <w:rPr>
                <w:rStyle w:val="normaltextrun"/>
                <w:rFonts w:ascii="Arial" w:hAnsi="Arial" w:cs="Arial"/>
                <w:color w:val="333333"/>
              </w:rPr>
              <w:t> </w:t>
            </w:r>
            <w:r w:rsidRPr="006D389D">
              <w:rPr>
                <w:rStyle w:val="eop"/>
                <w:rFonts w:ascii="Franklin Gothic Book" w:hAnsi="Franklin Gothic Book" w:cs="Segoe UI"/>
                <w:color w:val="333333"/>
              </w:rPr>
              <w:t>- a good level of digital literacy and willing and able to utilise new technology to be most effective in the workplace</w:t>
            </w:r>
            <w:r w:rsidRPr="006D389D">
              <w:rPr>
                <w:rStyle w:val="normaltextrun"/>
                <w:rFonts w:ascii="Franklin Gothic Book" w:hAnsi="Franklin Gothic Book"/>
              </w:rPr>
              <w:t xml:space="preserve"> </w:t>
            </w:r>
            <w:r w:rsidRPr="006D389D">
              <w:rPr>
                <w:rFonts w:ascii="Franklin Gothic Book" w:hAnsi="Franklin Gothic Book"/>
                <w:b/>
              </w:rPr>
              <w:t xml:space="preserve"> </w:t>
            </w:r>
          </w:p>
          <w:p w14:paraId="5F56A082" w14:textId="77777777" w:rsidR="00FA4911" w:rsidRPr="006D389D" w:rsidRDefault="00FA4911" w:rsidP="00FA4911">
            <w:pPr>
              <w:numPr>
                <w:ilvl w:val="0"/>
                <w:numId w:val="3"/>
              </w:numPr>
              <w:overflowPunct w:val="0"/>
              <w:autoSpaceDE w:val="0"/>
              <w:autoSpaceDN w:val="0"/>
              <w:adjustRightInd w:val="0"/>
              <w:textAlignment w:val="baseline"/>
              <w:rPr>
                <w:rFonts w:ascii="Franklin Gothic Book" w:hAnsi="Franklin Gothic Book"/>
                <w:sz w:val="24"/>
                <w:szCs w:val="24"/>
              </w:rPr>
            </w:pPr>
            <w:r w:rsidRPr="006D389D">
              <w:rPr>
                <w:rFonts w:ascii="Franklin Gothic Book" w:hAnsi="Franklin Gothic Book"/>
                <w:sz w:val="24"/>
                <w:szCs w:val="24"/>
              </w:rPr>
              <w:t>Ability to work responsibly, meeting targets as part of a team and on individual initiative</w:t>
            </w:r>
          </w:p>
          <w:p w14:paraId="1958840E" w14:textId="77777777" w:rsidR="00FA4911" w:rsidRPr="006D389D" w:rsidRDefault="00FA4911" w:rsidP="00FA4911">
            <w:pPr>
              <w:numPr>
                <w:ilvl w:val="0"/>
                <w:numId w:val="3"/>
              </w:numPr>
              <w:overflowPunct w:val="0"/>
              <w:autoSpaceDE w:val="0"/>
              <w:autoSpaceDN w:val="0"/>
              <w:adjustRightInd w:val="0"/>
              <w:textAlignment w:val="baseline"/>
              <w:rPr>
                <w:rFonts w:ascii="Franklin Gothic Book" w:hAnsi="Franklin Gothic Book"/>
                <w:sz w:val="24"/>
                <w:szCs w:val="24"/>
              </w:rPr>
            </w:pPr>
            <w:r w:rsidRPr="006D389D">
              <w:rPr>
                <w:rFonts w:ascii="Franklin Gothic Book" w:hAnsi="Franklin Gothic Book"/>
                <w:sz w:val="24"/>
                <w:szCs w:val="24"/>
              </w:rPr>
              <w:t>Personable and a team player</w:t>
            </w:r>
          </w:p>
          <w:p w14:paraId="4EB53C43" w14:textId="58F0DA3F" w:rsidR="00F3446A" w:rsidRPr="006D389D" w:rsidRDefault="00FA4911"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Leadership skills - a</w:t>
            </w:r>
            <w:r w:rsidR="00F3446A" w:rsidRPr="006D389D">
              <w:rPr>
                <w:rFonts w:ascii="Franklin Gothic Book" w:hAnsi="Franklin Gothic Book"/>
                <w:sz w:val="24"/>
                <w:szCs w:val="24"/>
              </w:rPr>
              <w:t>bility to take</w:t>
            </w:r>
            <w:r w:rsidRPr="006D389D">
              <w:rPr>
                <w:rFonts w:ascii="Franklin Gothic Book" w:hAnsi="Franklin Gothic Book"/>
                <w:sz w:val="24"/>
                <w:szCs w:val="24"/>
              </w:rPr>
              <w:t xml:space="preserve"> the</w:t>
            </w:r>
            <w:r w:rsidR="00F3446A" w:rsidRPr="006D389D">
              <w:rPr>
                <w:rFonts w:ascii="Franklin Gothic Book" w:hAnsi="Franklin Gothic Book"/>
                <w:sz w:val="24"/>
                <w:szCs w:val="24"/>
              </w:rPr>
              <w:t xml:space="preserve"> initiative, supervise, lead, and motivate people, providing ongoing direction and support, communicating organisational priorities</w:t>
            </w:r>
          </w:p>
          <w:p w14:paraId="1D34B208" w14:textId="4F23D329" w:rsidR="001D51AF" w:rsidRPr="006D389D" w:rsidRDefault="000D5934"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Project and b</w:t>
            </w:r>
            <w:r w:rsidR="001D51AF" w:rsidRPr="006D389D">
              <w:rPr>
                <w:rFonts w:ascii="Franklin Gothic Book" w:hAnsi="Franklin Gothic Book"/>
                <w:sz w:val="24"/>
                <w:szCs w:val="24"/>
              </w:rPr>
              <w:t>udget management skills</w:t>
            </w:r>
          </w:p>
          <w:p w14:paraId="2DC16D3A" w14:textId="708808A2" w:rsidR="000D5934" w:rsidRPr="006D389D" w:rsidRDefault="000D5934"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Team management and development skills, with an ability to identify skills gaps, training needs, and develop succession plans</w:t>
            </w:r>
          </w:p>
          <w:p w14:paraId="32F93CEC" w14:textId="1EA2FEB5" w:rsidR="00CB051C" w:rsidRPr="006D389D" w:rsidRDefault="00CB051C" w:rsidP="00CB051C">
            <w:pPr>
              <w:rPr>
                <w:rFonts w:ascii="Franklin Gothic Book" w:hAnsi="Franklin Gothic Book"/>
                <w:sz w:val="24"/>
                <w:szCs w:val="24"/>
              </w:rPr>
            </w:pPr>
          </w:p>
          <w:p w14:paraId="6E12187A" w14:textId="115B1D1D" w:rsidR="00CB051C" w:rsidRPr="006D389D" w:rsidRDefault="00CB051C" w:rsidP="00CB051C">
            <w:pPr>
              <w:rPr>
                <w:rFonts w:ascii="Franklin Gothic Book" w:hAnsi="Franklin Gothic Book"/>
                <w:b/>
                <w:sz w:val="24"/>
                <w:szCs w:val="24"/>
              </w:rPr>
            </w:pPr>
            <w:r w:rsidRPr="006D389D">
              <w:rPr>
                <w:rFonts w:ascii="Franklin Gothic Book" w:hAnsi="Franklin Gothic Book"/>
                <w:b/>
                <w:sz w:val="24"/>
                <w:szCs w:val="24"/>
              </w:rPr>
              <w:t>Experience</w:t>
            </w:r>
          </w:p>
          <w:p w14:paraId="61087923" w14:textId="08F062C4" w:rsidR="00FA4911" w:rsidRPr="006D389D" w:rsidRDefault="00D2769B" w:rsidP="00EF6D8A">
            <w:pPr>
              <w:pStyle w:val="ListParagraph"/>
              <w:numPr>
                <w:ilvl w:val="0"/>
                <w:numId w:val="3"/>
              </w:numPr>
              <w:rPr>
                <w:rFonts w:ascii="Franklin Gothic Book" w:hAnsi="Franklin Gothic Book"/>
                <w:sz w:val="24"/>
                <w:szCs w:val="24"/>
              </w:rPr>
            </w:pPr>
            <w:r>
              <w:rPr>
                <w:rFonts w:ascii="Franklin Gothic Book" w:hAnsi="Franklin Gothic Book"/>
                <w:sz w:val="24"/>
                <w:szCs w:val="24"/>
              </w:rPr>
              <w:t>Significant e</w:t>
            </w:r>
            <w:r w:rsidR="00FA4911" w:rsidRPr="006D389D">
              <w:rPr>
                <w:rFonts w:ascii="Franklin Gothic Book" w:hAnsi="Franklin Gothic Book"/>
                <w:sz w:val="24"/>
                <w:szCs w:val="24"/>
              </w:rPr>
              <w:t xml:space="preserve">xperience of creating </w:t>
            </w:r>
            <w:r>
              <w:rPr>
                <w:rFonts w:ascii="Franklin Gothic Book" w:hAnsi="Franklin Gothic Book"/>
                <w:sz w:val="24"/>
                <w:szCs w:val="24"/>
              </w:rPr>
              <w:t xml:space="preserve">high quality audience focussed galleries and content </w:t>
            </w:r>
            <w:r w:rsidR="00FA4911" w:rsidRPr="006D389D">
              <w:rPr>
                <w:rFonts w:ascii="Franklin Gothic Book" w:hAnsi="Franklin Gothic Book"/>
                <w:sz w:val="24"/>
                <w:szCs w:val="24"/>
              </w:rPr>
              <w:t>for major gallery / museum / heritage site re-development</w:t>
            </w:r>
          </w:p>
          <w:p w14:paraId="1D1C0F5B" w14:textId="2068F4BF" w:rsidR="00FA4911" w:rsidRPr="006D389D" w:rsidRDefault="00FA4911"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 xml:space="preserve">Experience of working in complex, multidisciplinary project teams </w:t>
            </w:r>
          </w:p>
          <w:p w14:paraId="2C68995F" w14:textId="1C84B5D3" w:rsidR="000D5934" w:rsidRPr="006D389D" w:rsidRDefault="000D5934"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Significant experience of e</w:t>
            </w:r>
            <w:r w:rsidR="00FA4911" w:rsidRPr="006D389D">
              <w:rPr>
                <w:rFonts w:ascii="Franklin Gothic Book" w:hAnsi="Franklin Gothic Book"/>
                <w:sz w:val="24"/>
                <w:szCs w:val="24"/>
              </w:rPr>
              <w:t>xhibition development, content development for multiple platforms including social media</w:t>
            </w:r>
          </w:p>
          <w:p w14:paraId="2A401993" w14:textId="46898162" w:rsidR="00FA4911" w:rsidRPr="006D389D" w:rsidRDefault="00FA4911"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lastRenderedPageBreak/>
              <w:t xml:space="preserve">Experience leading talks, tours and other public facing / income generating activity </w:t>
            </w:r>
          </w:p>
          <w:p w14:paraId="43D0A44F" w14:textId="519BE455" w:rsidR="000D5934" w:rsidRPr="006D389D" w:rsidRDefault="000D5934"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Experience planning and managing budgets</w:t>
            </w:r>
          </w:p>
          <w:p w14:paraId="7ACABE1C" w14:textId="5C2AF10B" w:rsidR="00FA4911" w:rsidRPr="006D389D" w:rsidRDefault="00D2769B" w:rsidP="00FA4911">
            <w:pPr>
              <w:pStyle w:val="ListParagraph"/>
              <w:numPr>
                <w:ilvl w:val="0"/>
                <w:numId w:val="3"/>
              </w:numPr>
              <w:rPr>
                <w:rFonts w:ascii="Franklin Gothic Book" w:hAnsi="Franklin Gothic Book"/>
                <w:sz w:val="24"/>
                <w:szCs w:val="24"/>
              </w:rPr>
            </w:pPr>
            <w:r>
              <w:rPr>
                <w:rFonts w:ascii="Franklin Gothic Book" w:hAnsi="Franklin Gothic Book"/>
                <w:sz w:val="24"/>
                <w:szCs w:val="24"/>
              </w:rPr>
              <w:t>E</w:t>
            </w:r>
            <w:r w:rsidR="00FA4911" w:rsidRPr="006D389D">
              <w:rPr>
                <w:rFonts w:ascii="Franklin Gothic Book" w:hAnsi="Franklin Gothic Book"/>
                <w:sz w:val="24"/>
                <w:szCs w:val="24"/>
              </w:rPr>
              <w:t>xperience of team planning and management, including setting objectives for self and team members, monitoring performance against them</w:t>
            </w:r>
          </w:p>
          <w:p w14:paraId="1397A4AE" w14:textId="54E2C7BA" w:rsidR="00EF6D8A" w:rsidRPr="006D389D" w:rsidRDefault="00FA4911"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S</w:t>
            </w:r>
            <w:r w:rsidR="00EF6D8A" w:rsidRPr="006D389D">
              <w:rPr>
                <w:rFonts w:ascii="Franklin Gothic Book" w:hAnsi="Franklin Gothic Book"/>
                <w:sz w:val="24"/>
                <w:szCs w:val="24"/>
              </w:rPr>
              <w:t>ignificant experience of collections’ management and documentation</w:t>
            </w:r>
          </w:p>
          <w:p w14:paraId="49611E9D" w14:textId="77777777" w:rsidR="001D51AF" w:rsidRPr="006D389D" w:rsidRDefault="001D51AF" w:rsidP="001D51AF">
            <w:pPr>
              <w:pStyle w:val="ListParagraph"/>
              <w:ind w:left="360"/>
              <w:rPr>
                <w:rFonts w:ascii="Franklin Gothic Book" w:hAnsi="Franklin Gothic Book"/>
                <w:sz w:val="24"/>
                <w:szCs w:val="24"/>
              </w:rPr>
            </w:pPr>
          </w:p>
          <w:p w14:paraId="0BAAD5F4" w14:textId="4D13FF3F" w:rsidR="00CB051C" w:rsidRPr="006D389D" w:rsidRDefault="00CB051C" w:rsidP="001D51AF">
            <w:pPr>
              <w:rPr>
                <w:rFonts w:ascii="Franklin Gothic Book" w:hAnsi="Franklin Gothic Book"/>
                <w:b/>
                <w:sz w:val="24"/>
                <w:szCs w:val="24"/>
              </w:rPr>
            </w:pPr>
            <w:r w:rsidRPr="68D4B510">
              <w:rPr>
                <w:rFonts w:ascii="Franklin Gothic Book" w:hAnsi="Franklin Gothic Book"/>
                <w:b/>
                <w:bCs/>
                <w:sz w:val="24"/>
                <w:szCs w:val="24"/>
              </w:rPr>
              <w:t>Behaviours</w:t>
            </w:r>
          </w:p>
          <w:p w14:paraId="35BC90B8" w14:textId="7FD7F561" w:rsidR="1D54254D" w:rsidRDefault="1D54254D" w:rsidP="68D4B510">
            <w:pPr>
              <w:pStyle w:val="ListParagraph"/>
              <w:numPr>
                <w:ilvl w:val="0"/>
                <w:numId w:val="3"/>
              </w:numPr>
              <w:rPr>
                <w:rFonts w:ascii="Franklin Gothic Book" w:eastAsia="Franklin Gothic Book" w:hAnsi="Franklin Gothic Book" w:cs="Franklin Gothic Book"/>
                <w:color w:val="000000" w:themeColor="text1"/>
              </w:rPr>
            </w:pPr>
            <w:r w:rsidRPr="68D4B510">
              <w:rPr>
                <w:rFonts w:ascii="Franklin Gothic Book" w:eastAsia="Franklin Gothic Book" w:hAnsi="Franklin Gothic Book" w:cs="Franklin Gothic Book"/>
                <w:color w:val="000000" w:themeColor="text1"/>
              </w:rPr>
              <w:t xml:space="preserve">Commitment to and advocacy of equality, diversity, </w:t>
            </w:r>
            <w:proofErr w:type="gramStart"/>
            <w:r w:rsidRPr="68D4B510">
              <w:rPr>
                <w:rFonts w:ascii="Franklin Gothic Book" w:eastAsia="Franklin Gothic Book" w:hAnsi="Franklin Gothic Book" w:cs="Franklin Gothic Book"/>
                <w:color w:val="000000" w:themeColor="text1"/>
              </w:rPr>
              <w:t>inclusion</w:t>
            </w:r>
            <w:proofErr w:type="gramEnd"/>
            <w:r w:rsidRPr="68D4B510">
              <w:rPr>
                <w:rFonts w:ascii="Franklin Gothic Book" w:eastAsia="Franklin Gothic Book" w:hAnsi="Franklin Gothic Book" w:cs="Franklin Gothic Book"/>
                <w:color w:val="000000" w:themeColor="text1"/>
              </w:rPr>
              <w:t xml:space="preserve"> and anti-racism and understanding how these apply to the role</w:t>
            </w:r>
          </w:p>
          <w:p w14:paraId="04A7D18C" w14:textId="77777777" w:rsidR="001D51AF" w:rsidRPr="006D389D" w:rsidRDefault="00A9758C" w:rsidP="00EF6D8A">
            <w:pPr>
              <w:pStyle w:val="ListParagraph"/>
              <w:numPr>
                <w:ilvl w:val="0"/>
                <w:numId w:val="3"/>
              </w:numPr>
              <w:rPr>
                <w:rFonts w:ascii="Franklin Gothic Book" w:hAnsi="Franklin Gothic Book"/>
                <w:sz w:val="24"/>
                <w:szCs w:val="24"/>
              </w:rPr>
            </w:pPr>
            <w:r w:rsidRPr="006D389D">
              <w:rPr>
                <w:rFonts w:ascii="Franklin Gothic Book" w:hAnsi="Franklin Gothic Book"/>
                <w:sz w:val="24"/>
                <w:szCs w:val="24"/>
              </w:rPr>
              <w:t>Flexible at</w:t>
            </w:r>
            <w:r w:rsidR="001D51AF" w:rsidRPr="006D389D">
              <w:rPr>
                <w:rFonts w:ascii="Franklin Gothic Book" w:hAnsi="Franklin Gothic Book"/>
                <w:sz w:val="24"/>
                <w:szCs w:val="24"/>
              </w:rPr>
              <w:t>titude towards performing tasks</w:t>
            </w:r>
          </w:p>
          <w:p w14:paraId="52BF22DF" w14:textId="77777777" w:rsidR="002C5932" w:rsidRPr="006D389D" w:rsidRDefault="002C5932" w:rsidP="00D2769B">
            <w:pPr>
              <w:pStyle w:val="ListParagraph"/>
              <w:ind w:left="644"/>
              <w:rPr>
                <w:rFonts w:ascii="Franklin Gothic Book" w:eastAsia="Arial" w:hAnsi="Franklin Gothic Book" w:cs="Times New Roman"/>
                <w:sz w:val="24"/>
                <w:szCs w:val="24"/>
              </w:rPr>
            </w:pPr>
          </w:p>
        </w:tc>
      </w:tr>
    </w:tbl>
    <w:p w14:paraId="4ABE88B0" w14:textId="77777777" w:rsidR="002C5932" w:rsidRPr="006D389D" w:rsidRDefault="002C5932" w:rsidP="00333683">
      <w:pPr>
        <w:rPr>
          <w:rFonts w:ascii="Franklin Gothic Book" w:eastAsia="Arial" w:hAnsi="Franklin Gothic Book"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6D389D" w14:paraId="0B10E496" w14:textId="77777777" w:rsidTr="00250027">
        <w:tc>
          <w:tcPr>
            <w:tcW w:w="10140" w:type="dxa"/>
          </w:tcPr>
          <w:p w14:paraId="0A8E9AF6" w14:textId="4C692732" w:rsidR="00333683" w:rsidRPr="006D389D" w:rsidRDefault="00333683" w:rsidP="00333683">
            <w:pPr>
              <w:rPr>
                <w:rFonts w:ascii="Franklin Gothic Book" w:eastAsia="Arial" w:hAnsi="Franklin Gothic Book" w:cs="Times New Roman"/>
                <w:b/>
                <w:sz w:val="24"/>
                <w:szCs w:val="24"/>
              </w:rPr>
            </w:pPr>
            <w:r w:rsidRPr="006D389D">
              <w:rPr>
                <w:rFonts w:ascii="Franklin Gothic Book" w:eastAsia="Arial" w:hAnsi="Franklin Gothic Book" w:cs="Times New Roman"/>
                <w:b/>
                <w:sz w:val="24"/>
                <w:szCs w:val="24"/>
              </w:rPr>
              <w:t>6.  Key relationships</w:t>
            </w:r>
          </w:p>
          <w:p w14:paraId="3432AC53" w14:textId="042EF697" w:rsidR="000D5934" w:rsidRPr="006D389D" w:rsidRDefault="005F39EF" w:rsidP="000D5934">
            <w:pPr>
              <w:pStyle w:val="ListParagraph"/>
              <w:numPr>
                <w:ilvl w:val="0"/>
                <w:numId w:val="3"/>
              </w:numPr>
              <w:spacing w:after="0" w:line="240" w:lineRule="auto"/>
              <w:rPr>
                <w:rFonts w:ascii="Franklin Gothic Book" w:hAnsi="Franklin Gothic Book"/>
                <w:sz w:val="24"/>
                <w:szCs w:val="24"/>
              </w:rPr>
            </w:pPr>
            <w:r w:rsidRPr="006D389D">
              <w:rPr>
                <w:rFonts w:ascii="Franklin Gothic Book" w:hAnsi="Franklin Gothic Book"/>
                <w:sz w:val="24"/>
                <w:szCs w:val="24"/>
              </w:rPr>
              <w:t xml:space="preserve">Head of </w:t>
            </w:r>
            <w:r w:rsidR="006D389D">
              <w:rPr>
                <w:rFonts w:ascii="Franklin Gothic Book" w:hAnsi="Franklin Gothic Book"/>
                <w:sz w:val="24"/>
                <w:szCs w:val="24"/>
              </w:rPr>
              <w:t xml:space="preserve">Public Engagement, </w:t>
            </w:r>
            <w:r w:rsidRPr="006D389D">
              <w:rPr>
                <w:rFonts w:ascii="Franklin Gothic Book" w:hAnsi="Franklin Gothic Book"/>
                <w:sz w:val="24"/>
                <w:szCs w:val="24"/>
              </w:rPr>
              <w:t>Curatorial</w:t>
            </w:r>
            <w:r w:rsidR="00D2769B">
              <w:rPr>
                <w:rFonts w:ascii="Franklin Gothic Book" w:hAnsi="Franklin Gothic Book"/>
                <w:sz w:val="24"/>
                <w:szCs w:val="24"/>
              </w:rPr>
              <w:t xml:space="preserve"> and </w:t>
            </w:r>
            <w:r w:rsidR="00D2769B" w:rsidRPr="006D389D">
              <w:rPr>
                <w:rFonts w:ascii="Franklin Gothic Book" w:hAnsi="Franklin Gothic Book"/>
                <w:sz w:val="24"/>
                <w:szCs w:val="24"/>
              </w:rPr>
              <w:t>Collections</w:t>
            </w:r>
            <w:r w:rsidRPr="006D389D">
              <w:rPr>
                <w:rFonts w:ascii="Franklin Gothic Book" w:hAnsi="Franklin Gothic Book"/>
                <w:sz w:val="24"/>
                <w:szCs w:val="24"/>
              </w:rPr>
              <w:t xml:space="preserve"> </w:t>
            </w:r>
          </w:p>
          <w:p w14:paraId="14CBF49F" w14:textId="6F74411D" w:rsidR="000D5934" w:rsidRPr="006D389D" w:rsidRDefault="000D5934" w:rsidP="000D5934">
            <w:pPr>
              <w:pStyle w:val="ListParagraph"/>
              <w:numPr>
                <w:ilvl w:val="0"/>
                <w:numId w:val="3"/>
              </w:numPr>
              <w:spacing w:after="0" w:line="240" w:lineRule="auto"/>
              <w:rPr>
                <w:rFonts w:ascii="Franklin Gothic Book" w:hAnsi="Franklin Gothic Book"/>
                <w:sz w:val="24"/>
                <w:szCs w:val="24"/>
              </w:rPr>
            </w:pPr>
            <w:r w:rsidRPr="006D389D">
              <w:rPr>
                <w:rFonts w:ascii="Franklin Gothic Book" w:hAnsi="Franklin Gothic Book"/>
                <w:sz w:val="24"/>
                <w:szCs w:val="24"/>
              </w:rPr>
              <w:t>Senior Leadership Team</w:t>
            </w:r>
          </w:p>
          <w:p w14:paraId="74EB6C9B" w14:textId="083D522B" w:rsidR="00A9758C" w:rsidRPr="006D389D" w:rsidRDefault="00A9758C" w:rsidP="001C4715">
            <w:pPr>
              <w:pStyle w:val="ListParagraph"/>
              <w:numPr>
                <w:ilvl w:val="0"/>
                <w:numId w:val="3"/>
              </w:numPr>
              <w:spacing w:after="0" w:line="240" w:lineRule="auto"/>
              <w:rPr>
                <w:rFonts w:ascii="Franklin Gothic Book" w:hAnsi="Franklin Gothic Book"/>
                <w:sz w:val="24"/>
                <w:szCs w:val="24"/>
              </w:rPr>
            </w:pPr>
            <w:r w:rsidRPr="006D389D">
              <w:rPr>
                <w:rFonts w:ascii="Franklin Gothic Book" w:hAnsi="Franklin Gothic Book"/>
                <w:sz w:val="24"/>
                <w:szCs w:val="24"/>
              </w:rPr>
              <w:t>Senior Curator</w:t>
            </w:r>
            <w:r w:rsidR="006D389D">
              <w:rPr>
                <w:rFonts w:ascii="Franklin Gothic Book" w:hAnsi="Franklin Gothic Book"/>
                <w:sz w:val="24"/>
                <w:szCs w:val="24"/>
              </w:rPr>
              <w:t xml:space="preserve">s of Yorkshire </w:t>
            </w:r>
            <w:r w:rsidR="00237D99" w:rsidRPr="006D389D">
              <w:rPr>
                <w:rFonts w:ascii="Franklin Gothic Book" w:hAnsi="Franklin Gothic Book"/>
                <w:sz w:val="24"/>
                <w:szCs w:val="24"/>
              </w:rPr>
              <w:t>Museum and York Art Gallery</w:t>
            </w:r>
          </w:p>
          <w:p w14:paraId="5665F13E" w14:textId="25F8F17D" w:rsidR="000D5934" w:rsidRPr="006D389D" w:rsidRDefault="000D5934" w:rsidP="001C4715">
            <w:pPr>
              <w:pStyle w:val="ListParagraph"/>
              <w:numPr>
                <w:ilvl w:val="0"/>
                <w:numId w:val="3"/>
              </w:numPr>
              <w:spacing w:after="0" w:line="240" w:lineRule="auto"/>
              <w:rPr>
                <w:rFonts w:ascii="Franklin Gothic Book" w:hAnsi="Franklin Gothic Book"/>
                <w:sz w:val="24"/>
                <w:szCs w:val="24"/>
              </w:rPr>
            </w:pPr>
            <w:r w:rsidRPr="006D389D">
              <w:rPr>
                <w:rFonts w:ascii="Franklin Gothic Book" w:hAnsi="Franklin Gothic Book"/>
                <w:sz w:val="24"/>
                <w:szCs w:val="24"/>
              </w:rPr>
              <w:t>Registrar</w:t>
            </w:r>
          </w:p>
          <w:p w14:paraId="4C8EFAD0" w14:textId="787D304A" w:rsidR="00237D99" w:rsidRDefault="006D389D" w:rsidP="006D389D">
            <w:pPr>
              <w:pStyle w:val="ListParagraph"/>
              <w:numPr>
                <w:ilvl w:val="0"/>
                <w:numId w:val="3"/>
              </w:numPr>
              <w:spacing w:after="0" w:line="240" w:lineRule="auto"/>
              <w:rPr>
                <w:rFonts w:ascii="Franklin Gothic Book" w:hAnsi="Franklin Gothic Book"/>
                <w:sz w:val="24"/>
                <w:szCs w:val="24"/>
              </w:rPr>
            </w:pPr>
            <w:r>
              <w:rPr>
                <w:rFonts w:ascii="Franklin Gothic Book" w:hAnsi="Franklin Gothic Book"/>
                <w:sz w:val="24"/>
                <w:szCs w:val="24"/>
              </w:rPr>
              <w:t>History Team</w:t>
            </w:r>
          </w:p>
          <w:p w14:paraId="75B29219" w14:textId="77777777" w:rsidR="006D389D" w:rsidRDefault="006D389D" w:rsidP="006D389D">
            <w:pPr>
              <w:pStyle w:val="ListParagraph"/>
              <w:numPr>
                <w:ilvl w:val="0"/>
                <w:numId w:val="3"/>
              </w:numPr>
              <w:spacing w:after="0" w:line="240" w:lineRule="auto"/>
              <w:rPr>
                <w:rFonts w:ascii="Franklin Gothic Book" w:hAnsi="Franklin Gothic Book"/>
                <w:sz w:val="24"/>
                <w:szCs w:val="24"/>
              </w:rPr>
            </w:pPr>
            <w:r>
              <w:rPr>
                <w:rFonts w:ascii="Franklin Gothic Book" w:hAnsi="Franklin Gothic Book"/>
                <w:sz w:val="24"/>
                <w:szCs w:val="24"/>
              </w:rPr>
              <w:t>Public Engagement Manager</w:t>
            </w:r>
          </w:p>
          <w:p w14:paraId="5E9BB5CD" w14:textId="77777777" w:rsidR="006D389D" w:rsidRDefault="006D389D" w:rsidP="006D389D">
            <w:pPr>
              <w:pStyle w:val="ListParagraph"/>
              <w:numPr>
                <w:ilvl w:val="0"/>
                <w:numId w:val="3"/>
              </w:numPr>
              <w:spacing w:after="0" w:line="240" w:lineRule="auto"/>
              <w:rPr>
                <w:rFonts w:ascii="Franklin Gothic Book" w:hAnsi="Franklin Gothic Book"/>
                <w:sz w:val="24"/>
                <w:szCs w:val="24"/>
              </w:rPr>
            </w:pPr>
            <w:r>
              <w:rPr>
                <w:rFonts w:ascii="Franklin Gothic Book" w:hAnsi="Franklin Gothic Book"/>
                <w:sz w:val="24"/>
                <w:szCs w:val="24"/>
              </w:rPr>
              <w:t>Exhibitions Programme Manager</w:t>
            </w:r>
          </w:p>
          <w:p w14:paraId="3CB6D07D" w14:textId="6E0396B7" w:rsidR="006D389D" w:rsidRPr="006D389D" w:rsidRDefault="006D389D" w:rsidP="006D389D">
            <w:pPr>
              <w:pStyle w:val="ListParagraph"/>
              <w:numPr>
                <w:ilvl w:val="0"/>
                <w:numId w:val="3"/>
              </w:numPr>
              <w:spacing w:after="0" w:line="240" w:lineRule="auto"/>
              <w:rPr>
                <w:rFonts w:ascii="Franklin Gothic Book" w:hAnsi="Franklin Gothic Book"/>
                <w:sz w:val="24"/>
                <w:szCs w:val="24"/>
              </w:rPr>
            </w:pPr>
            <w:r>
              <w:rPr>
                <w:rFonts w:ascii="Franklin Gothic Book" w:hAnsi="Franklin Gothic Book"/>
                <w:sz w:val="24"/>
                <w:szCs w:val="24"/>
              </w:rPr>
              <w:t xml:space="preserve">Visitor Experience Team </w:t>
            </w:r>
          </w:p>
          <w:p w14:paraId="6EFDF1B4" w14:textId="5A04FF25" w:rsidR="001C4715" w:rsidRPr="006D389D" w:rsidRDefault="000D5934" w:rsidP="001C4715">
            <w:pPr>
              <w:pStyle w:val="ListParagraph"/>
              <w:numPr>
                <w:ilvl w:val="0"/>
                <w:numId w:val="3"/>
              </w:numPr>
              <w:spacing w:after="0" w:line="240" w:lineRule="auto"/>
              <w:rPr>
                <w:rFonts w:ascii="Franklin Gothic Book" w:hAnsi="Franklin Gothic Book"/>
                <w:sz w:val="24"/>
                <w:szCs w:val="24"/>
              </w:rPr>
            </w:pPr>
            <w:r w:rsidRPr="006D389D">
              <w:rPr>
                <w:rFonts w:ascii="Franklin Gothic Book" w:hAnsi="Franklin Gothic Book"/>
                <w:sz w:val="24"/>
                <w:szCs w:val="24"/>
              </w:rPr>
              <w:t>Facilities Manager</w:t>
            </w:r>
          </w:p>
          <w:p w14:paraId="0CBD0CEE" w14:textId="77777777" w:rsidR="000D5934" w:rsidRPr="006D389D" w:rsidRDefault="000D5934" w:rsidP="001C4715">
            <w:pPr>
              <w:pStyle w:val="ListParagraph"/>
              <w:numPr>
                <w:ilvl w:val="0"/>
                <w:numId w:val="3"/>
              </w:numPr>
              <w:spacing w:after="0" w:line="240" w:lineRule="auto"/>
              <w:rPr>
                <w:rFonts w:ascii="Franklin Gothic Book" w:hAnsi="Franklin Gothic Book"/>
                <w:sz w:val="24"/>
                <w:szCs w:val="24"/>
              </w:rPr>
            </w:pPr>
            <w:r w:rsidRPr="006D389D">
              <w:rPr>
                <w:rFonts w:ascii="Franklin Gothic Book" w:hAnsi="Franklin Gothic Book"/>
                <w:sz w:val="24"/>
                <w:szCs w:val="24"/>
              </w:rPr>
              <w:t>Digital Team</w:t>
            </w:r>
          </w:p>
          <w:p w14:paraId="783E5A08" w14:textId="117E1CF8" w:rsidR="00A9758C" w:rsidRPr="006D389D" w:rsidRDefault="00A9758C" w:rsidP="00237D99">
            <w:pPr>
              <w:spacing w:after="0" w:line="240" w:lineRule="auto"/>
              <w:rPr>
                <w:rFonts w:ascii="Franklin Gothic Book" w:eastAsia="Times New Roman" w:hAnsi="Franklin Gothic Book"/>
                <w:sz w:val="24"/>
                <w:szCs w:val="24"/>
                <w:lang w:eastAsia="en-GB"/>
              </w:rPr>
            </w:pPr>
          </w:p>
        </w:tc>
      </w:tr>
    </w:tbl>
    <w:p w14:paraId="221E15C0" w14:textId="77777777" w:rsidR="00333683" w:rsidRPr="006D389D" w:rsidRDefault="00333683" w:rsidP="00333683">
      <w:pPr>
        <w:rPr>
          <w:rFonts w:ascii="Franklin Gothic Book" w:eastAsia="Arial" w:hAnsi="Franklin Gothic Book"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6D389D" w14:paraId="62E150CA" w14:textId="77777777" w:rsidTr="00250027">
        <w:tc>
          <w:tcPr>
            <w:tcW w:w="10140" w:type="dxa"/>
          </w:tcPr>
          <w:p w14:paraId="7735369F" w14:textId="77777777" w:rsidR="00333683" w:rsidRPr="006D389D" w:rsidRDefault="00333683" w:rsidP="00333683">
            <w:pPr>
              <w:rPr>
                <w:rFonts w:ascii="Franklin Gothic Book" w:eastAsia="Arial" w:hAnsi="Franklin Gothic Book" w:cs="Times New Roman"/>
                <w:b/>
                <w:sz w:val="24"/>
                <w:szCs w:val="24"/>
              </w:rPr>
            </w:pPr>
            <w:r w:rsidRPr="006D389D">
              <w:rPr>
                <w:rFonts w:ascii="Franklin Gothic Book" w:eastAsia="Arial" w:hAnsi="Franklin Gothic Book" w:cs="Times New Roman"/>
                <w:b/>
                <w:sz w:val="24"/>
                <w:szCs w:val="24"/>
              </w:rPr>
              <w:t>7.  Organisation chart</w:t>
            </w:r>
          </w:p>
          <w:p w14:paraId="5E7FAB73" w14:textId="5413B604" w:rsidR="00333683" w:rsidRPr="006D389D" w:rsidRDefault="00A40612" w:rsidP="00333683">
            <w:pPr>
              <w:rPr>
                <w:rFonts w:ascii="Franklin Gothic Book" w:eastAsia="Arial" w:hAnsi="Franklin Gothic Book" w:cs="Times New Roman"/>
                <w:b/>
                <w:sz w:val="24"/>
                <w:szCs w:val="24"/>
              </w:rPr>
            </w:pPr>
            <w:r w:rsidRPr="006D389D">
              <w:rPr>
                <w:rFonts w:ascii="Franklin Gothic Book" w:eastAsia="Arial" w:hAnsi="Franklin Gothic Book" w:cs="Times New Roman"/>
                <w:b/>
                <w:noProof/>
                <w:sz w:val="24"/>
                <w:szCs w:val="24"/>
                <w:lang w:eastAsia="en-GB"/>
              </w:rPr>
              <mc:AlternateContent>
                <mc:Choice Requires="wpg">
                  <w:drawing>
                    <wp:anchor distT="0" distB="0" distL="114300" distR="114300" simplePos="0" relativeHeight="251658240" behindDoc="0" locked="0" layoutInCell="1" allowOverlap="1" wp14:anchorId="1A5FEE59" wp14:editId="7BF2594B">
                      <wp:simplePos x="0" y="0"/>
                      <wp:positionH relativeFrom="column">
                        <wp:posOffset>4670425</wp:posOffset>
                      </wp:positionH>
                      <wp:positionV relativeFrom="paragraph">
                        <wp:posOffset>969645</wp:posOffset>
                      </wp:positionV>
                      <wp:extent cx="962025" cy="571500"/>
                      <wp:effectExtent l="0" t="57150" r="28575" b="19050"/>
                      <wp:wrapNone/>
                      <wp:docPr id="8" name="Group 7">
                        <a:extLst xmlns:a="http://schemas.openxmlformats.org/drawingml/2006/main">
                          <a:ext uri="{FF2B5EF4-FFF2-40B4-BE49-F238E27FC236}">
                            <a16:creationId xmlns:a16="http://schemas.microsoft.com/office/drawing/2014/main" id="{D975690D-F429-42F8-9F51-291B2B76D2C9}"/>
                          </a:ext>
                        </a:extLst>
                      </wp:docPr>
                      <wp:cNvGraphicFramePr/>
                      <a:graphic xmlns:a="http://schemas.openxmlformats.org/drawingml/2006/main">
                        <a:graphicData uri="http://schemas.microsoft.com/office/word/2010/wordprocessingGroup">
                          <wpg:wgp>
                            <wpg:cNvGrpSpPr/>
                            <wpg:grpSpPr>
                              <a:xfrm>
                                <a:off x="0" y="0"/>
                                <a:ext cx="962025" cy="571500"/>
                                <a:chOff x="8978615" y="1836652"/>
                                <a:chExt cx="2070375" cy="1138338"/>
                              </a:xfrm>
                            </wpg:grpSpPr>
                            <wps:wsp>
                              <wps:cNvPr id="2" name="Connector: Elbow 2">
                                <a:extLst>
                                  <a:ext uri="{FF2B5EF4-FFF2-40B4-BE49-F238E27FC236}">
                                    <a16:creationId xmlns:a16="http://schemas.microsoft.com/office/drawing/2014/main" id="{2B521A25-17D5-4778-8D8D-B4EB1210DA61}"/>
                                  </a:ext>
                                </a:extLst>
                              </wps:cNvPr>
                              <wps:cNvCnPr>
                                <a:cxnSpLocks/>
                              </wps:cNvCnPr>
                              <wps:spPr>
                                <a:xfrm rot="16200000" flipH="1">
                                  <a:off x="9979078" y="1905077"/>
                                  <a:ext cx="1138338" cy="1001487"/>
                                </a:xfrm>
                                <a:prstGeom prst="bentConnector3">
                                  <a:avLst>
                                    <a:gd name="adj1" fmla="val -9581"/>
                                  </a:avLst>
                                </a:prstGeom>
                                <a:ln w="15875">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Straight Connector 3">
                                <a:extLst>
                                  <a:ext uri="{FF2B5EF4-FFF2-40B4-BE49-F238E27FC236}">
                                    <a16:creationId xmlns:a16="http://schemas.microsoft.com/office/drawing/2014/main" id="{F09143ED-9C1B-447B-90CA-9F7519816232}"/>
                                  </a:ext>
                                </a:extLst>
                              </wps:cNvPr>
                              <wps:cNvCnPr/>
                              <wps:spPr>
                                <a:xfrm>
                                  <a:off x="8978615" y="2254728"/>
                                  <a:ext cx="317241" cy="0"/>
                                </a:xfrm>
                                <a:prstGeom prst="line">
                                  <a:avLst/>
                                </a:prstGeom>
                                <a:ln w="15875">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94FCDA" id="Group 7" o:spid="_x0000_s1026" style="position:absolute;margin-left:367.75pt;margin-top:76.35pt;width:75.75pt;height:45pt;z-index:251658240;mso-width-relative:margin;mso-height-relative:margin" coordorigin="89786,18366" coordsize="20703,1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ui9AIAAIMIAAAOAAAAZHJzL2Uyb0RvYy54bWzsVslu2zAQvRfoPxC6J9oiSxYi55Cth6IN&#10;6vYDaIpaWookSMay/75DilKWpkCbAjnVB9kkZ3l882bk84vDwNCeKt0LXgXxaRQgyomoe95Wwbev&#10;NydFgLTBvMZMcFoFR6qDi837d+ejLGkiOsFqqhAE4bocZRV0xsgyDDXp6ID1qZCUw2Ej1IANLFUb&#10;1gqPEH1gYRJFq3AUqpZKEKo17F5Nh8HGxW8aSsznptHUIFYFgM24p3LPnX2Gm3NctgrLriceBn4F&#10;igH3HJIuoa6wwehe9b+EGnqihBaNOSViCEXT9IS6O8Bt4ujZbW6VuJfuLm05tnKhCah9xtOrw5JP&#10;+zuF+roKoFAcD1AilxXllppRtiVY3Cq5lXfKb7TTyt720KjBfsM90MGRelxIpQeDCGyuV0mUZAEi&#10;cJTlcRZ50kkHlbFexTovVjFYgEFcpKtVlkxlId21j5FEeZTmPkgcp0WaFtYmnCGEFukCbJQgJv3A&#10;l/43vrYdltSVQVs2PF/JzNel4Bx0JlSJrtlOjMjBtxjA+JLfKcsQOfCt/CjID21hPzm0Cw30zoQi&#10;JUCmMdBmPwFqWC8/wAYgWJher/N1lEPJLGfrKItyVy9czqzPJDna4yiKzwpnsTCGS6m0uaViQPZH&#10;FewoN8tVUpcM7z9qY7O2tdcGrr/HgGhg0CR7zNDJOitiXwlvDRnmyNaVcTQCxqyA8tm1Fqyvb3rG&#10;3MK2Ob1kCkGwKsCEAIiVj/fE0oa8wrqbDGv45a0Y93xOFDoyzZHRKfcX2oC4QWQTe26sPM8342cc&#10;rK1bA+gWx2hC/RLQ2dHbW1fqRs7fOC8eLrPgZnEeei7US9nNYck82c8MTPe2FOxEfXQN66QGvWB7&#10;+Q2aIp2bYmsU7tvOoEVSKLUVsyh8W/jVY+lbDvwseTwVkiQ7yxPX8Q8KT+M8OQMx2rniRsrvpc16&#10;bvsXl06i09z4r1HfGX8g8DfTqBvj8KZzk92/le2r9PHaif3hv8PmJwAAAP//AwBQSwMEFAAGAAgA&#10;AAAhAKLaR5rhAAAACwEAAA8AAABkcnMvZG93bnJldi54bWxMj0Frg0AQhe+F/odlCr01q6ZWMa4h&#10;hLanUGhSKLlNdKISd1fcjZp/3+mpPc57H2/ey9ez7sRIg2utURAuAhBkSlu1plbwdXh7SkE4j6bC&#10;zhpScCMH6+L+LsesspP5pHHva8EhxmWooPG+z6R0ZUMa3cL2ZNg720Gj53OoZTXgxOG6k1EQvEiN&#10;reEPDfa0bai87K9awfuE02YZvo67y3l7Ox7ij+9dSEo9PsybFQhPs/+D4bc+V4eCO53s1VROdAqS&#10;ZRwzykYcJSCYSNOE150URM+syCKX/zcUPwAAAP//AwBQSwECLQAUAAYACAAAACEAtoM4kv4AAADh&#10;AQAAEwAAAAAAAAAAAAAAAAAAAAAAW0NvbnRlbnRfVHlwZXNdLnhtbFBLAQItABQABgAIAAAAIQA4&#10;/SH/1gAAAJQBAAALAAAAAAAAAAAAAAAAAC8BAABfcmVscy8ucmVsc1BLAQItABQABgAIAAAAIQCm&#10;VCui9AIAAIMIAAAOAAAAAAAAAAAAAAAAAC4CAABkcnMvZTJvRG9jLnhtbFBLAQItABQABgAIAAAA&#10;IQCi2kea4QAAAAsBAAAPAAAAAAAAAAAAAAAAAE4FAABkcnMvZG93bnJldi54bWxQSwUGAAAAAAQA&#10;BADzAAAAXA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7" type="#_x0000_t34" style="position:absolute;left:99790;top:19051;width:11383;height:100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rhwQAAANoAAAAPAAAAZHJzL2Rvd25yZXYueG1sRI9Bi8Iw&#10;FITvC/6H8ARva6qIlGoUFRTF01YFj4/m2Rabl5JErfvrNwsLexxm5htmvuxMI57kfG1ZwWiYgCAu&#10;rK65VHA+bT9TED4ga2wsk4I3eVgueh9zzLR98Rc981CKCGGfoYIqhDaT0hcVGfRD2xJH72adwRCl&#10;K6V2+Ipw08hxkkylwZrjQoUtbSoq7vnDKDiUrssncn297EbN0e/T9FtevVKDfreagQjUhf/wX3uv&#10;FYzh90q8AXLxAwAA//8DAFBLAQItABQABgAIAAAAIQDb4fbL7gAAAIUBAAATAAAAAAAAAAAAAAAA&#10;AAAAAABbQ29udGVudF9UeXBlc10ueG1sUEsBAi0AFAAGAAgAAAAhAFr0LFu/AAAAFQEAAAsAAAAA&#10;AAAAAAAAAAAAHwEAAF9yZWxzLy5yZWxzUEsBAi0AFAAGAAgAAAAhAGJY+uHBAAAA2gAAAA8AAAAA&#10;AAAAAAAAAAAABwIAAGRycy9kb3ducmV2LnhtbFBLBQYAAAAAAwADALcAAAD1AgAAAAA=&#10;" adj="-2069" strokecolor="#70ad47 [3209]" strokeweight="1.25pt">
                        <v:stroke dashstyle="dash"/>
                        <o:lock v:ext="edit" shapetype="f"/>
                      </v:shape>
                      <v:line id="Straight Connector 3" o:spid="_x0000_s1028" style="position:absolute;visibility:visible;mso-wrap-style:square" from="89786,22547" to="92958,2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5PxAAAANoAAAAPAAAAZHJzL2Rvd25yZXYueG1sRI/NasMw&#10;EITvhbyD2EBvjZwa2tSNEtKCIRRD82N63lob28RaGUuxnbePAoUeh5n5hlmuR9OInjpXW1Ywn0Ug&#10;iAuray4V5Mf0aQHCeWSNjWVScCUH69XkYYmJtgPvqT/4UgQIuwQVVN63iZSuqMigm9mWOHgn2xn0&#10;QXal1B0OAW4a+RxFL9JgzWGhwpY+KyrOh4tRkGb57isuX/cf1+I38z9v31nupFKP03HzDsLT6P/D&#10;f+2tVhDD/Uq4AXJ1AwAA//8DAFBLAQItABQABgAIAAAAIQDb4fbL7gAAAIUBAAATAAAAAAAAAAAA&#10;AAAAAAAAAABbQ29udGVudF9UeXBlc10ueG1sUEsBAi0AFAAGAAgAAAAhAFr0LFu/AAAAFQEAAAsA&#10;AAAAAAAAAAAAAAAAHwEAAF9yZWxzLy5yZWxzUEsBAi0AFAAGAAgAAAAhAJv9bk/EAAAA2gAAAA8A&#10;AAAAAAAAAAAAAAAABwIAAGRycy9kb3ducmV2LnhtbFBLBQYAAAAAAwADALcAAAD4AgAAAAA=&#10;" strokecolor="#70ad47 [3209]" strokeweight="1.25pt">
                        <v:stroke dashstyle="dash" joinstyle="miter"/>
                      </v:line>
                    </v:group>
                  </w:pict>
                </mc:Fallback>
              </mc:AlternateContent>
            </w:r>
            <w:r w:rsidRPr="006D389D">
              <w:rPr>
                <w:rFonts w:ascii="Franklin Gothic Book" w:eastAsia="Arial" w:hAnsi="Franklin Gothic Book" w:cs="Times New Roman"/>
                <w:b/>
                <w:noProof/>
                <w:sz w:val="24"/>
                <w:szCs w:val="24"/>
                <w:lang w:eastAsia="en-GB"/>
              </w:rPr>
              <w:drawing>
                <wp:inline distT="0" distB="0" distL="0" distR="0" wp14:anchorId="6EFB157A" wp14:editId="17DA1338">
                  <wp:extent cx="5731510" cy="3134360"/>
                  <wp:effectExtent l="0" t="0" r="21590" b="0"/>
                  <wp:docPr id="1" name="Diagram 1">
                    <a:extLst xmlns:a="http://schemas.openxmlformats.org/drawingml/2006/main">
                      <a:ext uri="{FF2B5EF4-FFF2-40B4-BE49-F238E27FC236}">
                        <a16:creationId xmlns:a16="http://schemas.microsoft.com/office/drawing/2014/main" id="{C5526D81-4E94-41A1-AE91-8C2094C1CA5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2E63413A" w14:textId="39BF6D72" w:rsidR="00677D63" w:rsidRDefault="00677D63" w:rsidP="009A074B">
      <w:pPr>
        <w:rPr>
          <w:rFonts w:ascii="Franklin Gothic Book" w:hAnsi="Franklin Gothic Book"/>
          <w:sz w:val="24"/>
          <w:szCs w:val="24"/>
        </w:rPr>
      </w:pPr>
    </w:p>
    <w:p w14:paraId="50121BC2"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b/>
          <w:bCs/>
          <w:lang w:eastAsia="en-GB"/>
        </w:rPr>
        <w:lastRenderedPageBreak/>
        <w:t>Terms and conditions of service</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61BFD16B"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16D1DDF3"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u w:val="single"/>
          <w:lang w:eastAsia="en-GB"/>
        </w:rPr>
        <w:t>Job Title</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0C3C7238" w14:textId="4FE34622"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Pr>
          <w:rFonts w:ascii="Franklin Gothic Book" w:eastAsia="Times New Roman" w:hAnsi="Franklin Gothic Book" w:cs="Segoe UI"/>
          <w:lang w:eastAsia="en-GB"/>
        </w:rPr>
        <w:t>Senior Curator – York Castle Museum</w:t>
      </w:r>
    </w:p>
    <w:p w14:paraId="05F69801"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603200AE"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u w:val="single"/>
          <w:lang w:eastAsia="en-GB"/>
        </w:rPr>
        <w:t>Reporting line</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7950F464" w14:textId="3EB9E32F"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lang w:eastAsia="en-GB"/>
        </w:rPr>
        <w:t>This post reports to the</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Head of</w:t>
      </w:r>
      <w:r w:rsidRPr="00677D63">
        <w:rPr>
          <w:rFonts w:ascii="Franklin Gothic Book" w:eastAsia="Times New Roman" w:hAnsi="Franklin Gothic Book" w:cs="Franklin Gothic Book"/>
          <w:lang w:eastAsia="en-GB"/>
        </w:rPr>
        <w:t> </w:t>
      </w:r>
      <w:r w:rsidR="009873AC" w:rsidRPr="009873AC">
        <w:rPr>
          <w:rFonts w:ascii="Franklin Gothic Book" w:eastAsia="Times New Roman" w:hAnsi="Franklin Gothic Book" w:cs="Segoe UI"/>
          <w:lang w:eastAsia="en-GB"/>
        </w:rPr>
        <w:t>Head of Public Engagement, Collections and Curatorial Services</w:t>
      </w:r>
    </w:p>
    <w:p w14:paraId="31BC90B9"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2A08CE5E"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u w:val="single"/>
          <w:lang w:eastAsia="en-GB"/>
        </w:rPr>
        <w:t>Salary</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2478837A" w14:textId="68146AA0" w:rsidR="00677D63" w:rsidRDefault="00677D63" w:rsidP="00677D63">
      <w:pPr>
        <w:spacing w:after="0" w:line="240" w:lineRule="auto"/>
        <w:textAlignment w:val="baseline"/>
        <w:rPr>
          <w:rFonts w:ascii="Franklin Gothic Book" w:eastAsia="Times New Roman" w:hAnsi="Franklin Gothic Book" w:cs="Segoe UI"/>
          <w:lang w:eastAsia="en-GB"/>
        </w:rPr>
      </w:pPr>
      <w:r w:rsidRPr="00677D63">
        <w:rPr>
          <w:rFonts w:ascii="Franklin Gothic Book" w:eastAsia="Times New Roman" w:hAnsi="Franklin Gothic Book" w:cs="Segoe UI"/>
          <w:lang w:eastAsia="en-GB"/>
        </w:rPr>
        <w:t>The salary</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range</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for the post is</w:t>
      </w:r>
      <w:r w:rsidRPr="00677D63">
        <w:rPr>
          <w:rFonts w:ascii="Arial" w:eastAsia="Times New Roman" w:hAnsi="Arial" w:cs="Arial"/>
          <w:lang w:eastAsia="en-GB"/>
        </w:rPr>
        <w:t> </w:t>
      </w:r>
      <w:r w:rsidR="0062509D" w:rsidRPr="0062509D">
        <w:rPr>
          <w:rFonts w:ascii="Franklin Gothic Book" w:eastAsia="Times New Roman" w:hAnsi="Franklin Gothic Book" w:cs="Franklin Gothic Book"/>
          <w:lang w:eastAsia="en-GB"/>
        </w:rPr>
        <w:t xml:space="preserve">£19,660.8 - £21,182.24 (£32,768 - £35,304 </w:t>
      </w:r>
      <w:proofErr w:type="spellStart"/>
      <w:r w:rsidR="0062509D" w:rsidRPr="0062509D">
        <w:rPr>
          <w:rFonts w:ascii="Franklin Gothic Book" w:eastAsia="Times New Roman" w:hAnsi="Franklin Gothic Book" w:cs="Franklin Gothic Book"/>
          <w:lang w:eastAsia="en-GB"/>
        </w:rPr>
        <w:t>fte</w:t>
      </w:r>
      <w:proofErr w:type="spellEnd"/>
      <w:r w:rsidR="0062509D" w:rsidRPr="0062509D">
        <w:rPr>
          <w:rFonts w:ascii="Franklin Gothic Book" w:eastAsia="Times New Roman" w:hAnsi="Franklin Gothic Book" w:cs="Franklin Gothic Book"/>
          <w:lang w:eastAsia="en-GB"/>
        </w:rPr>
        <w:t xml:space="preserve">, YMT Scale Points 34-37) </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48825FFA" w14:textId="77777777" w:rsidR="004E5026" w:rsidRPr="00677D63" w:rsidRDefault="004E5026" w:rsidP="00677D63">
      <w:pPr>
        <w:spacing w:after="0" w:line="240" w:lineRule="auto"/>
        <w:textAlignment w:val="baseline"/>
        <w:rPr>
          <w:rFonts w:ascii="Segoe UI" w:eastAsia="Times New Roman" w:hAnsi="Segoe UI" w:cs="Segoe UI"/>
          <w:sz w:val="18"/>
          <w:szCs w:val="18"/>
          <w:lang w:eastAsia="en-GB"/>
        </w:rPr>
      </w:pPr>
    </w:p>
    <w:p w14:paraId="3E5892DF"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u w:val="single"/>
          <w:lang w:eastAsia="en-GB"/>
        </w:rPr>
        <w:t>Probationary period</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67074DA6"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lang w:eastAsia="en-GB"/>
        </w:rPr>
        <w:t>Appointments are subject to the successful completion of a six-month probationary period.</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1E3AD4F0"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5207C9C9"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u w:val="single"/>
          <w:lang w:eastAsia="en-GB"/>
        </w:rPr>
        <w:t>Health</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0FD5129E"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lang w:eastAsia="en-GB"/>
        </w:rPr>
        <w:t>Prospective employees must be cleared by the Occupational Health Service as medically fit for employment by the Trust.</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7C37EEC4"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08CFDE53"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u w:val="single"/>
          <w:lang w:eastAsia="en-GB"/>
        </w:rPr>
        <w:t>Annual leave</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2990D937"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lang w:eastAsia="en-GB"/>
        </w:rPr>
        <w:t>The annual leave entitlement is 25 days per annum (pro rata for part time roles), increasing by five days (pro rata) after five years continuous service with the Trust, plus public holidays.</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34E9DC43"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0AB3C28C"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u w:val="single"/>
          <w:lang w:eastAsia="en-GB"/>
        </w:rPr>
        <w:t>Pension</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2D3B1DEC"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lang w:eastAsia="en-GB"/>
        </w:rPr>
        <w:t>The Trust belongs to the Local Government Pension Scheme and all new employees are enrolled. It is possible to opt out of the pension using forms available at</w:t>
      </w:r>
      <w:r w:rsidRPr="00677D63">
        <w:rPr>
          <w:rFonts w:ascii="Arial" w:eastAsia="Times New Roman" w:hAnsi="Arial" w:cs="Arial"/>
          <w:lang w:eastAsia="en-GB"/>
        </w:rPr>
        <w:t> </w:t>
      </w:r>
      <w:hyperlink r:id="rId15" w:tgtFrame="_blank" w:history="1">
        <w:r w:rsidRPr="00677D63">
          <w:rPr>
            <w:rFonts w:ascii="Franklin Gothic Book" w:eastAsia="Times New Roman" w:hAnsi="Franklin Gothic Book" w:cs="Segoe UI"/>
            <w:color w:val="0000FF"/>
            <w:u w:val="single"/>
            <w:lang w:eastAsia="en-GB"/>
          </w:rPr>
          <w:t>www.nypf.org.uk</w:t>
        </w:r>
      </w:hyperlink>
      <w:r w:rsidRPr="00677D63">
        <w:rPr>
          <w:rFonts w:ascii="Franklin Gothic Book" w:eastAsia="Times New Roman" w:hAnsi="Franklin Gothic Book" w:cs="Segoe UI"/>
          <w:lang w:eastAsia="en-GB"/>
        </w:rPr>
        <w:t>.</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4FF7AEE4"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6BFD3798"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u w:val="single"/>
          <w:lang w:eastAsia="en-GB"/>
        </w:rPr>
        <w:t>Hours of work</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6C4AA918" w14:textId="4DEE4F8F"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lang w:eastAsia="en-GB"/>
        </w:rPr>
        <w:t>The hours of work are </w:t>
      </w:r>
      <w:r w:rsidR="004E5026">
        <w:rPr>
          <w:rFonts w:ascii="Franklin Gothic Book" w:eastAsia="Times New Roman" w:hAnsi="Franklin Gothic Book" w:cs="Segoe UI"/>
          <w:lang w:eastAsia="en-GB"/>
        </w:rPr>
        <w:t>22.2</w:t>
      </w:r>
      <w:r w:rsidRPr="00677D63">
        <w:rPr>
          <w:rFonts w:ascii="Franklin Gothic Book" w:eastAsia="Times New Roman" w:hAnsi="Franklin Gothic Book" w:cs="Segoe UI"/>
          <w:lang w:eastAsia="en-GB"/>
        </w:rPr>
        <w:t> hours per week, worked over </w:t>
      </w:r>
      <w:r w:rsidR="004E5026">
        <w:rPr>
          <w:rFonts w:ascii="Franklin Gothic Book" w:eastAsia="Times New Roman" w:hAnsi="Franklin Gothic Book" w:cs="Segoe UI"/>
          <w:lang w:eastAsia="en-GB"/>
        </w:rPr>
        <w:t>three</w:t>
      </w:r>
      <w:r w:rsidRPr="00677D63">
        <w:rPr>
          <w:rFonts w:ascii="Franklin Gothic Book" w:eastAsia="Times New Roman" w:hAnsi="Franklin Gothic Book" w:cs="Segoe UI"/>
          <w:lang w:eastAsia="en-GB"/>
        </w:rPr>
        <w:t> </w:t>
      </w:r>
      <w:r w:rsidRPr="69DA670D">
        <w:rPr>
          <w:rFonts w:ascii="Franklin Gothic Book" w:eastAsia="Times New Roman" w:hAnsi="Franklin Gothic Book" w:cs="Segoe UI"/>
          <w:lang w:eastAsia="en-GB"/>
        </w:rPr>
        <w:t>day</w:t>
      </w:r>
      <w:r w:rsidR="6B15AA96" w:rsidRPr="69DA670D">
        <w:rPr>
          <w:rFonts w:ascii="Franklin Gothic Book" w:eastAsia="Times New Roman" w:hAnsi="Franklin Gothic Book" w:cs="Segoe UI"/>
          <w:lang w:eastAsia="en-GB"/>
        </w:rPr>
        <w:t>s</w:t>
      </w:r>
      <w:r w:rsidRPr="69DA670D">
        <w:rPr>
          <w:rFonts w:ascii="Franklin Gothic Book" w:eastAsia="Times New Roman" w:hAnsi="Franklin Gothic Book" w:cs="Segoe UI"/>
          <w:lang w:eastAsia="en-GB"/>
        </w:rPr>
        <w:t>.</w:t>
      </w:r>
      <w:r w:rsidRPr="69DA670D">
        <w:rPr>
          <w:rFonts w:ascii="Arial" w:eastAsia="Times New Roman" w:hAnsi="Arial" w:cs="Arial"/>
          <w:lang w:eastAsia="en-GB"/>
        </w:rPr>
        <w:t> </w:t>
      </w:r>
      <w:r w:rsidRPr="00677D63">
        <w:rPr>
          <w:rFonts w:ascii="Franklin Gothic Book" w:eastAsia="Times New Roman" w:hAnsi="Franklin Gothic Book" w:cs="Segoe UI"/>
          <w:lang w:eastAsia="en-GB"/>
        </w:rPr>
        <w:t> </w:t>
      </w:r>
    </w:p>
    <w:p w14:paraId="0745E6B2"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1FB00093" w14:textId="77777777"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u w:val="single"/>
          <w:lang w:eastAsia="en-GB"/>
        </w:rPr>
        <w:t>Period of notice</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3E12CCF0" w14:textId="751F71FC" w:rsidR="00677D63" w:rsidRPr="00677D63" w:rsidRDefault="00677D63" w:rsidP="00677D63">
      <w:pPr>
        <w:spacing w:after="0" w:line="240" w:lineRule="auto"/>
        <w:textAlignment w:val="baseline"/>
        <w:rPr>
          <w:rFonts w:ascii="Segoe UI" w:eastAsia="Times New Roman" w:hAnsi="Segoe UI" w:cs="Segoe UI"/>
          <w:sz w:val="18"/>
          <w:szCs w:val="18"/>
          <w:lang w:eastAsia="en-GB"/>
        </w:rPr>
      </w:pPr>
      <w:r w:rsidRPr="00677D63">
        <w:rPr>
          <w:rFonts w:ascii="Franklin Gothic Book" w:eastAsia="Times New Roman" w:hAnsi="Franklin Gothic Book" w:cs="Segoe UI"/>
          <w:lang w:eastAsia="en-GB"/>
        </w:rPr>
        <w:t>The period of written notice required for you to terminate this post is</w:t>
      </w:r>
      <w:r w:rsidRPr="00677D63">
        <w:rPr>
          <w:rFonts w:ascii="Arial" w:eastAsia="Times New Roman" w:hAnsi="Arial" w:cs="Arial"/>
          <w:lang w:eastAsia="en-GB"/>
        </w:rPr>
        <w:t> </w:t>
      </w:r>
      <w:r w:rsidR="004E5026">
        <w:rPr>
          <w:rFonts w:ascii="Franklin Gothic Book" w:eastAsia="Times New Roman" w:hAnsi="Franklin Gothic Book" w:cs="Segoe UI"/>
          <w:lang w:eastAsia="en-GB"/>
        </w:rPr>
        <w:t>two</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month</w:t>
      </w:r>
      <w:r w:rsidR="004E5026">
        <w:rPr>
          <w:rFonts w:ascii="Franklin Gothic Book" w:eastAsia="Times New Roman" w:hAnsi="Franklin Gothic Book" w:cs="Segoe UI"/>
          <w:lang w:eastAsia="en-GB"/>
        </w:rPr>
        <w:t>s</w:t>
      </w:r>
      <w:r w:rsidRPr="00677D63">
        <w:rPr>
          <w:rFonts w:ascii="Franklin Gothic Book" w:eastAsia="Times New Roman" w:hAnsi="Franklin Gothic Book" w:cs="Segoe UI"/>
          <w:lang w:eastAsia="en-GB"/>
        </w:rPr>
        <w:t>.</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xml:space="preserve"> The Trust will give you</w:t>
      </w:r>
      <w:r w:rsidRPr="00677D63">
        <w:rPr>
          <w:rFonts w:ascii="Franklin Gothic Book" w:eastAsia="Times New Roman" w:hAnsi="Franklin Gothic Book" w:cs="Franklin Gothic Book"/>
          <w:lang w:eastAsia="en-GB"/>
        </w:rPr>
        <w:t> </w:t>
      </w:r>
      <w:r w:rsidR="004E5026">
        <w:rPr>
          <w:rFonts w:ascii="Franklin Gothic Book" w:eastAsia="Times New Roman" w:hAnsi="Franklin Gothic Book" w:cs="Segoe UI"/>
          <w:lang w:eastAsia="en-GB"/>
        </w:rPr>
        <w:t>two</w:t>
      </w:r>
      <w:r w:rsidRPr="00677D63">
        <w:rPr>
          <w:rFonts w:ascii="Franklin Gothic Book" w:eastAsia="Times New Roman" w:hAnsi="Franklin Gothic Book" w:cs="Segoe UI"/>
          <w:lang w:eastAsia="en-GB"/>
        </w:rPr>
        <w:t xml:space="preserve"> month</w:t>
      </w:r>
      <w:r w:rsidR="004E5026">
        <w:rPr>
          <w:rFonts w:ascii="Franklin Gothic Book" w:eastAsia="Times New Roman" w:hAnsi="Franklin Gothic Book" w:cs="Segoe UI"/>
          <w:lang w:eastAsia="en-GB"/>
        </w:rPr>
        <w:t>s’</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notice.</w:t>
      </w:r>
      <w:r w:rsidRPr="00677D63">
        <w:rPr>
          <w:rFonts w:ascii="Arial" w:eastAsia="Times New Roman" w:hAnsi="Arial" w:cs="Arial"/>
          <w:lang w:eastAsia="en-GB"/>
        </w:rPr>
        <w:t> </w:t>
      </w:r>
      <w:r w:rsidRPr="00677D63">
        <w:rPr>
          <w:rFonts w:ascii="Franklin Gothic Book" w:eastAsia="Times New Roman" w:hAnsi="Franklin Gothic Book" w:cs="Segoe UI"/>
          <w:lang w:eastAsia="en-GB"/>
        </w:rPr>
        <w:t> </w:t>
      </w:r>
    </w:p>
    <w:p w14:paraId="7FD68ED8" w14:textId="77777777" w:rsidR="00677D63" w:rsidRDefault="00677D63" w:rsidP="009A074B">
      <w:pPr>
        <w:rPr>
          <w:rFonts w:ascii="Franklin Gothic Book" w:hAnsi="Franklin Gothic Book"/>
          <w:sz w:val="24"/>
          <w:szCs w:val="24"/>
        </w:rPr>
      </w:pPr>
    </w:p>
    <w:sectPr w:rsidR="00677D6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52631" w14:textId="77777777" w:rsidR="00CF5070" w:rsidRDefault="00CF5070" w:rsidP="00333683">
      <w:pPr>
        <w:spacing w:after="0" w:line="240" w:lineRule="auto"/>
      </w:pPr>
      <w:r>
        <w:separator/>
      </w:r>
    </w:p>
  </w:endnote>
  <w:endnote w:type="continuationSeparator" w:id="0">
    <w:p w14:paraId="5488931D" w14:textId="77777777" w:rsidR="00CF5070" w:rsidRDefault="00CF5070" w:rsidP="00333683">
      <w:pPr>
        <w:spacing w:after="0" w:line="240" w:lineRule="auto"/>
      </w:pPr>
      <w:r>
        <w:continuationSeparator/>
      </w:r>
    </w:p>
  </w:endnote>
  <w:endnote w:type="continuationNotice" w:id="1">
    <w:p w14:paraId="0059799B" w14:textId="77777777" w:rsidR="00C7169D" w:rsidRDefault="00C71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563164"/>
      <w:docPartObj>
        <w:docPartGallery w:val="Page Numbers (Bottom of Page)"/>
        <w:docPartUnique/>
      </w:docPartObj>
    </w:sdtPr>
    <w:sdtEndPr>
      <w:rPr>
        <w:noProof/>
      </w:rPr>
    </w:sdtEndPr>
    <w:sdtContent>
      <w:p w14:paraId="754D701E" w14:textId="5E0232C8" w:rsidR="000F61D7" w:rsidRDefault="000F61D7">
        <w:pPr>
          <w:pStyle w:val="Footer"/>
          <w:jc w:val="center"/>
        </w:pPr>
        <w:r>
          <w:fldChar w:fldCharType="begin"/>
        </w:r>
        <w:r>
          <w:instrText xml:space="preserve"> PAGE   \* MERGEFORMAT </w:instrText>
        </w:r>
        <w:r>
          <w:fldChar w:fldCharType="separate"/>
        </w:r>
        <w:r w:rsidR="006756EC">
          <w:rPr>
            <w:noProof/>
          </w:rPr>
          <w:t>1</w:t>
        </w:r>
        <w:r>
          <w:rPr>
            <w:noProof/>
          </w:rPr>
          <w:fldChar w:fldCharType="end"/>
        </w:r>
      </w:p>
    </w:sdtContent>
  </w:sdt>
  <w:p w14:paraId="2120C533" w14:textId="77777777" w:rsidR="00333683" w:rsidRDefault="0033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9560C" w14:textId="77777777" w:rsidR="00CF5070" w:rsidRDefault="00CF5070" w:rsidP="00333683">
      <w:pPr>
        <w:spacing w:after="0" w:line="240" w:lineRule="auto"/>
      </w:pPr>
      <w:r>
        <w:separator/>
      </w:r>
    </w:p>
  </w:footnote>
  <w:footnote w:type="continuationSeparator" w:id="0">
    <w:p w14:paraId="32C55F14" w14:textId="77777777" w:rsidR="00CF5070" w:rsidRDefault="00CF5070" w:rsidP="00333683">
      <w:pPr>
        <w:spacing w:after="0" w:line="240" w:lineRule="auto"/>
      </w:pPr>
      <w:r>
        <w:continuationSeparator/>
      </w:r>
    </w:p>
  </w:footnote>
  <w:footnote w:type="continuationNotice" w:id="1">
    <w:p w14:paraId="18E54849" w14:textId="77777777" w:rsidR="00C7169D" w:rsidRDefault="00C71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2350" w14:textId="3D21F863" w:rsidR="00333683" w:rsidRDefault="68D4B510" w:rsidP="000F61D7">
    <w:pPr>
      <w:pStyle w:val="Header"/>
      <w:jc w:val="right"/>
    </w:pPr>
    <w:r>
      <w:rPr>
        <w:noProof/>
      </w:rPr>
      <w:drawing>
        <wp:inline distT="0" distB="0" distL="0" distR="0" wp14:anchorId="5B42BD76" wp14:editId="44684918">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62B"/>
    <w:multiLevelType w:val="hybridMultilevel"/>
    <w:tmpl w:val="A69C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5EEE"/>
    <w:multiLevelType w:val="hybridMultilevel"/>
    <w:tmpl w:val="D6D64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5128B"/>
    <w:multiLevelType w:val="hybridMultilevel"/>
    <w:tmpl w:val="2DBE1CA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84ACE"/>
    <w:multiLevelType w:val="hybridMultilevel"/>
    <w:tmpl w:val="21C0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74674"/>
    <w:multiLevelType w:val="hybridMultilevel"/>
    <w:tmpl w:val="327E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10892"/>
    <w:multiLevelType w:val="hybridMultilevel"/>
    <w:tmpl w:val="E124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83006"/>
    <w:multiLevelType w:val="hybridMultilevel"/>
    <w:tmpl w:val="0C9C1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A1020"/>
    <w:multiLevelType w:val="hybridMultilevel"/>
    <w:tmpl w:val="9F1ED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46379C"/>
    <w:multiLevelType w:val="hybridMultilevel"/>
    <w:tmpl w:val="3D7C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368CF"/>
    <w:multiLevelType w:val="hybridMultilevel"/>
    <w:tmpl w:val="1510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C280B"/>
    <w:multiLevelType w:val="hybridMultilevel"/>
    <w:tmpl w:val="F3A2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F2375"/>
    <w:multiLevelType w:val="hybridMultilevel"/>
    <w:tmpl w:val="D0FC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40B5E"/>
    <w:multiLevelType w:val="hybridMultilevel"/>
    <w:tmpl w:val="766A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2"/>
  </w:num>
  <w:num w:numId="5">
    <w:abstractNumId w:val="1"/>
  </w:num>
  <w:num w:numId="6">
    <w:abstractNumId w:val="7"/>
  </w:num>
  <w:num w:numId="7">
    <w:abstractNumId w:val="5"/>
  </w:num>
  <w:num w:numId="8">
    <w:abstractNumId w:val="3"/>
  </w:num>
  <w:num w:numId="9">
    <w:abstractNumId w:val="11"/>
  </w:num>
  <w:num w:numId="10">
    <w:abstractNumId w:val="9"/>
  </w:num>
  <w:num w:numId="11">
    <w:abstractNumId w:val="0"/>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32001"/>
    <w:rsid w:val="000D5934"/>
    <w:rsid w:val="000F61D7"/>
    <w:rsid w:val="001606A6"/>
    <w:rsid w:val="001B146B"/>
    <w:rsid w:val="001B3327"/>
    <w:rsid w:val="001C4715"/>
    <w:rsid w:val="001D51AF"/>
    <w:rsid w:val="001E206A"/>
    <w:rsid w:val="001E6E6A"/>
    <w:rsid w:val="00237D99"/>
    <w:rsid w:val="0024325A"/>
    <w:rsid w:val="0027737C"/>
    <w:rsid w:val="002C5932"/>
    <w:rsid w:val="002F2B28"/>
    <w:rsid w:val="002F5681"/>
    <w:rsid w:val="00333683"/>
    <w:rsid w:val="00365249"/>
    <w:rsid w:val="00370A31"/>
    <w:rsid w:val="00375613"/>
    <w:rsid w:val="003B0588"/>
    <w:rsid w:val="003C2102"/>
    <w:rsid w:val="003C71D7"/>
    <w:rsid w:val="003D56D7"/>
    <w:rsid w:val="004970B0"/>
    <w:rsid w:val="004E5026"/>
    <w:rsid w:val="004F7AD6"/>
    <w:rsid w:val="005216E0"/>
    <w:rsid w:val="005F39EF"/>
    <w:rsid w:val="0062509D"/>
    <w:rsid w:val="00652125"/>
    <w:rsid w:val="006524A8"/>
    <w:rsid w:val="006756EC"/>
    <w:rsid w:val="00677D63"/>
    <w:rsid w:val="00680F55"/>
    <w:rsid w:val="006A62F4"/>
    <w:rsid w:val="006C3772"/>
    <w:rsid w:val="006D223A"/>
    <w:rsid w:val="006D389D"/>
    <w:rsid w:val="006F5B94"/>
    <w:rsid w:val="00743DDA"/>
    <w:rsid w:val="007462EB"/>
    <w:rsid w:val="0075367D"/>
    <w:rsid w:val="00875778"/>
    <w:rsid w:val="00875BC8"/>
    <w:rsid w:val="008949CB"/>
    <w:rsid w:val="008A002B"/>
    <w:rsid w:val="008D40C3"/>
    <w:rsid w:val="008E0AE9"/>
    <w:rsid w:val="008F4E28"/>
    <w:rsid w:val="00931A9B"/>
    <w:rsid w:val="0097681E"/>
    <w:rsid w:val="009873AC"/>
    <w:rsid w:val="009A074B"/>
    <w:rsid w:val="009F0EB9"/>
    <w:rsid w:val="009F3B51"/>
    <w:rsid w:val="00A02BF2"/>
    <w:rsid w:val="00A362EA"/>
    <w:rsid w:val="00A40612"/>
    <w:rsid w:val="00A9758C"/>
    <w:rsid w:val="00A976F4"/>
    <w:rsid w:val="00AB218D"/>
    <w:rsid w:val="00AB2947"/>
    <w:rsid w:val="00B530DE"/>
    <w:rsid w:val="00BD60F3"/>
    <w:rsid w:val="00C7169D"/>
    <w:rsid w:val="00C71751"/>
    <w:rsid w:val="00CB051C"/>
    <w:rsid w:val="00CF5070"/>
    <w:rsid w:val="00D101F4"/>
    <w:rsid w:val="00D2769B"/>
    <w:rsid w:val="00D27762"/>
    <w:rsid w:val="00D63B92"/>
    <w:rsid w:val="00DA79CB"/>
    <w:rsid w:val="00E16CC2"/>
    <w:rsid w:val="00E16EC4"/>
    <w:rsid w:val="00E278B7"/>
    <w:rsid w:val="00E4646A"/>
    <w:rsid w:val="00E646C3"/>
    <w:rsid w:val="00E97557"/>
    <w:rsid w:val="00EA48D9"/>
    <w:rsid w:val="00EE3669"/>
    <w:rsid w:val="00EF6D8A"/>
    <w:rsid w:val="00F3446A"/>
    <w:rsid w:val="00F6770A"/>
    <w:rsid w:val="00FA093B"/>
    <w:rsid w:val="00FA4911"/>
    <w:rsid w:val="00FA5C63"/>
    <w:rsid w:val="00FC35E9"/>
    <w:rsid w:val="1D54254D"/>
    <w:rsid w:val="45AC5F00"/>
    <w:rsid w:val="68D4B510"/>
    <w:rsid w:val="69DA670D"/>
    <w:rsid w:val="6B15AA96"/>
    <w:rsid w:val="6DFE1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8A0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2B"/>
    <w:rPr>
      <w:rFonts w:ascii="Segoe UI" w:hAnsi="Segoe UI" w:cs="Segoe UI"/>
      <w:sz w:val="18"/>
      <w:szCs w:val="18"/>
    </w:rPr>
  </w:style>
  <w:style w:type="paragraph" w:customStyle="1" w:styleId="paragraph">
    <w:name w:val="paragraph"/>
    <w:basedOn w:val="Normal"/>
    <w:rsid w:val="00FA4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4911"/>
  </w:style>
  <w:style w:type="character" w:customStyle="1" w:styleId="eop">
    <w:name w:val="eop"/>
    <w:basedOn w:val="DefaultParagraphFont"/>
    <w:rsid w:val="00FA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9050">
      <w:bodyDiv w:val="1"/>
      <w:marLeft w:val="0"/>
      <w:marRight w:val="0"/>
      <w:marTop w:val="0"/>
      <w:marBottom w:val="0"/>
      <w:divBdr>
        <w:top w:val="none" w:sz="0" w:space="0" w:color="auto"/>
        <w:left w:val="none" w:sz="0" w:space="0" w:color="auto"/>
        <w:bottom w:val="none" w:sz="0" w:space="0" w:color="auto"/>
        <w:right w:val="none" w:sz="0" w:space="0" w:color="auto"/>
      </w:divBdr>
    </w:div>
    <w:div w:id="203105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23267">
          <w:marLeft w:val="0"/>
          <w:marRight w:val="0"/>
          <w:marTop w:val="0"/>
          <w:marBottom w:val="0"/>
          <w:divBdr>
            <w:top w:val="none" w:sz="0" w:space="0" w:color="auto"/>
            <w:left w:val="none" w:sz="0" w:space="0" w:color="auto"/>
            <w:bottom w:val="none" w:sz="0" w:space="0" w:color="auto"/>
            <w:right w:val="none" w:sz="0" w:space="0" w:color="auto"/>
          </w:divBdr>
        </w:div>
        <w:div w:id="1241138484">
          <w:marLeft w:val="0"/>
          <w:marRight w:val="0"/>
          <w:marTop w:val="0"/>
          <w:marBottom w:val="0"/>
          <w:divBdr>
            <w:top w:val="none" w:sz="0" w:space="0" w:color="auto"/>
            <w:left w:val="none" w:sz="0" w:space="0" w:color="auto"/>
            <w:bottom w:val="none" w:sz="0" w:space="0" w:color="auto"/>
            <w:right w:val="none" w:sz="0" w:space="0" w:color="auto"/>
          </w:divBdr>
        </w:div>
        <w:div w:id="1730378540">
          <w:marLeft w:val="0"/>
          <w:marRight w:val="0"/>
          <w:marTop w:val="0"/>
          <w:marBottom w:val="0"/>
          <w:divBdr>
            <w:top w:val="none" w:sz="0" w:space="0" w:color="auto"/>
            <w:left w:val="none" w:sz="0" w:space="0" w:color="auto"/>
            <w:bottom w:val="none" w:sz="0" w:space="0" w:color="auto"/>
            <w:right w:val="none" w:sz="0" w:space="0" w:color="auto"/>
          </w:divBdr>
        </w:div>
        <w:div w:id="7026047">
          <w:marLeft w:val="0"/>
          <w:marRight w:val="0"/>
          <w:marTop w:val="0"/>
          <w:marBottom w:val="0"/>
          <w:divBdr>
            <w:top w:val="none" w:sz="0" w:space="0" w:color="auto"/>
            <w:left w:val="none" w:sz="0" w:space="0" w:color="auto"/>
            <w:bottom w:val="none" w:sz="0" w:space="0" w:color="auto"/>
            <w:right w:val="none" w:sz="0" w:space="0" w:color="auto"/>
          </w:divBdr>
        </w:div>
        <w:div w:id="1700734850">
          <w:marLeft w:val="0"/>
          <w:marRight w:val="0"/>
          <w:marTop w:val="0"/>
          <w:marBottom w:val="0"/>
          <w:divBdr>
            <w:top w:val="none" w:sz="0" w:space="0" w:color="auto"/>
            <w:left w:val="none" w:sz="0" w:space="0" w:color="auto"/>
            <w:bottom w:val="none" w:sz="0" w:space="0" w:color="auto"/>
            <w:right w:val="none" w:sz="0" w:space="0" w:color="auto"/>
          </w:divBdr>
        </w:div>
        <w:div w:id="717969587">
          <w:marLeft w:val="0"/>
          <w:marRight w:val="0"/>
          <w:marTop w:val="0"/>
          <w:marBottom w:val="0"/>
          <w:divBdr>
            <w:top w:val="none" w:sz="0" w:space="0" w:color="auto"/>
            <w:left w:val="none" w:sz="0" w:space="0" w:color="auto"/>
            <w:bottom w:val="none" w:sz="0" w:space="0" w:color="auto"/>
            <w:right w:val="none" w:sz="0" w:space="0" w:color="auto"/>
          </w:divBdr>
        </w:div>
        <w:div w:id="1697385078">
          <w:marLeft w:val="0"/>
          <w:marRight w:val="0"/>
          <w:marTop w:val="0"/>
          <w:marBottom w:val="0"/>
          <w:divBdr>
            <w:top w:val="none" w:sz="0" w:space="0" w:color="auto"/>
            <w:left w:val="none" w:sz="0" w:space="0" w:color="auto"/>
            <w:bottom w:val="none" w:sz="0" w:space="0" w:color="auto"/>
            <w:right w:val="none" w:sz="0" w:space="0" w:color="auto"/>
          </w:divBdr>
        </w:div>
        <w:div w:id="1369717370">
          <w:marLeft w:val="0"/>
          <w:marRight w:val="0"/>
          <w:marTop w:val="0"/>
          <w:marBottom w:val="0"/>
          <w:divBdr>
            <w:top w:val="none" w:sz="0" w:space="0" w:color="auto"/>
            <w:left w:val="none" w:sz="0" w:space="0" w:color="auto"/>
            <w:bottom w:val="none" w:sz="0" w:space="0" w:color="auto"/>
            <w:right w:val="none" w:sz="0" w:space="0" w:color="auto"/>
          </w:divBdr>
        </w:div>
        <w:div w:id="1805345794">
          <w:marLeft w:val="0"/>
          <w:marRight w:val="0"/>
          <w:marTop w:val="0"/>
          <w:marBottom w:val="0"/>
          <w:divBdr>
            <w:top w:val="none" w:sz="0" w:space="0" w:color="auto"/>
            <w:left w:val="none" w:sz="0" w:space="0" w:color="auto"/>
            <w:bottom w:val="none" w:sz="0" w:space="0" w:color="auto"/>
            <w:right w:val="none" w:sz="0" w:space="0" w:color="auto"/>
          </w:divBdr>
        </w:div>
        <w:div w:id="975453475">
          <w:marLeft w:val="0"/>
          <w:marRight w:val="0"/>
          <w:marTop w:val="0"/>
          <w:marBottom w:val="0"/>
          <w:divBdr>
            <w:top w:val="none" w:sz="0" w:space="0" w:color="auto"/>
            <w:left w:val="none" w:sz="0" w:space="0" w:color="auto"/>
            <w:bottom w:val="none" w:sz="0" w:space="0" w:color="auto"/>
            <w:right w:val="none" w:sz="0" w:space="0" w:color="auto"/>
          </w:divBdr>
        </w:div>
        <w:div w:id="2110152725">
          <w:marLeft w:val="0"/>
          <w:marRight w:val="0"/>
          <w:marTop w:val="0"/>
          <w:marBottom w:val="0"/>
          <w:divBdr>
            <w:top w:val="none" w:sz="0" w:space="0" w:color="auto"/>
            <w:left w:val="none" w:sz="0" w:space="0" w:color="auto"/>
            <w:bottom w:val="none" w:sz="0" w:space="0" w:color="auto"/>
            <w:right w:val="none" w:sz="0" w:space="0" w:color="auto"/>
          </w:divBdr>
        </w:div>
        <w:div w:id="561603104">
          <w:marLeft w:val="0"/>
          <w:marRight w:val="0"/>
          <w:marTop w:val="0"/>
          <w:marBottom w:val="0"/>
          <w:divBdr>
            <w:top w:val="none" w:sz="0" w:space="0" w:color="auto"/>
            <w:left w:val="none" w:sz="0" w:space="0" w:color="auto"/>
            <w:bottom w:val="none" w:sz="0" w:space="0" w:color="auto"/>
            <w:right w:val="none" w:sz="0" w:space="0" w:color="auto"/>
          </w:divBdr>
        </w:div>
        <w:div w:id="2114283824">
          <w:marLeft w:val="0"/>
          <w:marRight w:val="0"/>
          <w:marTop w:val="0"/>
          <w:marBottom w:val="0"/>
          <w:divBdr>
            <w:top w:val="none" w:sz="0" w:space="0" w:color="auto"/>
            <w:left w:val="none" w:sz="0" w:space="0" w:color="auto"/>
            <w:bottom w:val="none" w:sz="0" w:space="0" w:color="auto"/>
            <w:right w:val="none" w:sz="0" w:space="0" w:color="auto"/>
          </w:divBdr>
        </w:div>
        <w:div w:id="2087922784">
          <w:marLeft w:val="0"/>
          <w:marRight w:val="0"/>
          <w:marTop w:val="0"/>
          <w:marBottom w:val="0"/>
          <w:divBdr>
            <w:top w:val="none" w:sz="0" w:space="0" w:color="auto"/>
            <w:left w:val="none" w:sz="0" w:space="0" w:color="auto"/>
            <w:bottom w:val="none" w:sz="0" w:space="0" w:color="auto"/>
            <w:right w:val="none" w:sz="0" w:space="0" w:color="auto"/>
          </w:divBdr>
        </w:div>
        <w:div w:id="1713105">
          <w:marLeft w:val="0"/>
          <w:marRight w:val="0"/>
          <w:marTop w:val="0"/>
          <w:marBottom w:val="0"/>
          <w:divBdr>
            <w:top w:val="none" w:sz="0" w:space="0" w:color="auto"/>
            <w:left w:val="none" w:sz="0" w:space="0" w:color="auto"/>
            <w:bottom w:val="none" w:sz="0" w:space="0" w:color="auto"/>
            <w:right w:val="none" w:sz="0" w:space="0" w:color="auto"/>
          </w:divBdr>
        </w:div>
        <w:div w:id="426733472">
          <w:marLeft w:val="0"/>
          <w:marRight w:val="0"/>
          <w:marTop w:val="0"/>
          <w:marBottom w:val="0"/>
          <w:divBdr>
            <w:top w:val="none" w:sz="0" w:space="0" w:color="auto"/>
            <w:left w:val="none" w:sz="0" w:space="0" w:color="auto"/>
            <w:bottom w:val="none" w:sz="0" w:space="0" w:color="auto"/>
            <w:right w:val="none" w:sz="0" w:space="0" w:color="auto"/>
          </w:divBdr>
        </w:div>
        <w:div w:id="1789198874">
          <w:marLeft w:val="0"/>
          <w:marRight w:val="0"/>
          <w:marTop w:val="0"/>
          <w:marBottom w:val="0"/>
          <w:divBdr>
            <w:top w:val="none" w:sz="0" w:space="0" w:color="auto"/>
            <w:left w:val="none" w:sz="0" w:space="0" w:color="auto"/>
            <w:bottom w:val="none" w:sz="0" w:space="0" w:color="auto"/>
            <w:right w:val="none" w:sz="0" w:space="0" w:color="auto"/>
          </w:divBdr>
        </w:div>
        <w:div w:id="881332788">
          <w:marLeft w:val="0"/>
          <w:marRight w:val="0"/>
          <w:marTop w:val="0"/>
          <w:marBottom w:val="0"/>
          <w:divBdr>
            <w:top w:val="none" w:sz="0" w:space="0" w:color="auto"/>
            <w:left w:val="none" w:sz="0" w:space="0" w:color="auto"/>
            <w:bottom w:val="none" w:sz="0" w:space="0" w:color="auto"/>
            <w:right w:val="none" w:sz="0" w:space="0" w:color="auto"/>
          </w:divBdr>
        </w:div>
        <w:div w:id="1938902083">
          <w:marLeft w:val="0"/>
          <w:marRight w:val="0"/>
          <w:marTop w:val="0"/>
          <w:marBottom w:val="0"/>
          <w:divBdr>
            <w:top w:val="none" w:sz="0" w:space="0" w:color="auto"/>
            <w:left w:val="none" w:sz="0" w:space="0" w:color="auto"/>
            <w:bottom w:val="none" w:sz="0" w:space="0" w:color="auto"/>
            <w:right w:val="none" w:sz="0" w:space="0" w:color="auto"/>
          </w:divBdr>
        </w:div>
        <w:div w:id="1258320823">
          <w:marLeft w:val="0"/>
          <w:marRight w:val="0"/>
          <w:marTop w:val="0"/>
          <w:marBottom w:val="0"/>
          <w:divBdr>
            <w:top w:val="none" w:sz="0" w:space="0" w:color="auto"/>
            <w:left w:val="none" w:sz="0" w:space="0" w:color="auto"/>
            <w:bottom w:val="none" w:sz="0" w:space="0" w:color="auto"/>
            <w:right w:val="none" w:sz="0" w:space="0" w:color="auto"/>
          </w:divBdr>
        </w:div>
        <w:div w:id="1645506689">
          <w:marLeft w:val="0"/>
          <w:marRight w:val="0"/>
          <w:marTop w:val="0"/>
          <w:marBottom w:val="0"/>
          <w:divBdr>
            <w:top w:val="none" w:sz="0" w:space="0" w:color="auto"/>
            <w:left w:val="none" w:sz="0" w:space="0" w:color="auto"/>
            <w:bottom w:val="none" w:sz="0" w:space="0" w:color="auto"/>
            <w:right w:val="none" w:sz="0" w:space="0" w:color="auto"/>
          </w:divBdr>
        </w:div>
        <w:div w:id="1033925505">
          <w:marLeft w:val="0"/>
          <w:marRight w:val="0"/>
          <w:marTop w:val="0"/>
          <w:marBottom w:val="0"/>
          <w:divBdr>
            <w:top w:val="none" w:sz="0" w:space="0" w:color="auto"/>
            <w:left w:val="none" w:sz="0" w:space="0" w:color="auto"/>
            <w:bottom w:val="none" w:sz="0" w:space="0" w:color="auto"/>
            <w:right w:val="none" w:sz="0" w:space="0" w:color="auto"/>
          </w:divBdr>
        </w:div>
        <w:div w:id="1029528454">
          <w:marLeft w:val="0"/>
          <w:marRight w:val="0"/>
          <w:marTop w:val="0"/>
          <w:marBottom w:val="0"/>
          <w:divBdr>
            <w:top w:val="none" w:sz="0" w:space="0" w:color="auto"/>
            <w:left w:val="none" w:sz="0" w:space="0" w:color="auto"/>
            <w:bottom w:val="none" w:sz="0" w:space="0" w:color="auto"/>
            <w:right w:val="none" w:sz="0" w:space="0" w:color="auto"/>
          </w:divBdr>
        </w:div>
        <w:div w:id="945968123">
          <w:marLeft w:val="0"/>
          <w:marRight w:val="0"/>
          <w:marTop w:val="0"/>
          <w:marBottom w:val="0"/>
          <w:divBdr>
            <w:top w:val="none" w:sz="0" w:space="0" w:color="auto"/>
            <w:left w:val="none" w:sz="0" w:space="0" w:color="auto"/>
            <w:bottom w:val="none" w:sz="0" w:space="0" w:color="auto"/>
            <w:right w:val="none" w:sz="0" w:space="0" w:color="auto"/>
          </w:divBdr>
        </w:div>
        <w:div w:id="1765613423">
          <w:marLeft w:val="0"/>
          <w:marRight w:val="0"/>
          <w:marTop w:val="0"/>
          <w:marBottom w:val="0"/>
          <w:divBdr>
            <w:top w:val="none" w:sz="0" w:space="0" w:color="auto"/>
            <w:left w:val="none" w:sz="0" w:space="0" w:color="auto"/>
            <w:bottom w:val="none" w:sz="0" w:space="0" w:color="auto"/>
            <w:right w:val="none" w:sz="0" w:space="0" w:color="auto"/>
          </w:divBdr>
        </w:div>
        <w:div w:id="1863743099">
          <w:marLeft w:val="0"/>
          <w:marRight w:val="0"/>
          <w:marTop w:val="0"/>
          <w:marBottom w:val="0"/>
          <w:divBdr>
            <w:top w:val="none" w:sz="0" w:space="0" w:color="auto"/>
            <w:left w:val="none" w:sz="0" w:space="0" w:color="auto"/>
            <w:bottom w:val="none" w:sz="0" w:space="0" w:color="auto"/>
            <w:right w:val="none" w:sz="0" w:space="0" w:color="auto"/>
          </w:divBdr>
        </w:div>
        <w:div w:id="90975156">
          <w:marLeft w:val="0"/>
          <w:marRight w:val="0"/>
          <w:marTop w:val="0"/>
          <w:marBottom w:val="0"/>
          <w:divBdr>
            <w:top w:val="none" w:sz="0" w:space="0" w:color="auto"/>
            <w:left w:val="none" w:sz="0" w:space="0" w:color="auto"/>
            <w:bottom w:val="none" w:sz="0" w:space="0" w:color="auto"/>
            <w:right w:val="none" w:sz="0" w:space="0" w:color="auto"/>
          </w:divBdr>
        </w:div>
        <w:div w:id="57994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www.nypf.org.uk/"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9F4CB-0E43-4C1E-BC14-04211C8EBDC4}"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GB"/>
        </a:p>
      </dgm:t>
    </dgm:pt>
    <dgm:pt modelId="{AD79C5AD-BB56-4853-BA53-2F92257F9EF5}">
      <dgm:prSet phldrT="[Text]"/>
      <dgm:spPr/>
      <dgm:t>
        <a:bodyPr/>
        <a:lstStyle/>
        <a:p>
          <a:r>
            <a:rPr lang="en-GB"/>
            <a:t>Chief Executive</a:t>
          </a:r>
        </a:p>
      </dgm:t>
    </dgm:pt>
    <dgm:pt modelId="{1302846B-ADDC-419C-963E-E32610627030}" type="parTrans" cxnId="{0555820A-59CD-4973-BE17-006A9F576952}">
      <dgm:prSet/>
      <dgm:spPr/>
      <dgm:t>
        <a:bodyPr/>
        <a:lstStyle/>
        <a:p>
          <a:endParaRPr lang="en-GB"/>
        </a:p>
      </dgm:t>
    </dgm:pt>
    <dgm:pt modelId="{8BB53FDC-8F80-48C2-A607-BB14F2D1B732}" type="sibTrans" cxnId="{0555820A-59CD-4973-BE17-006A9F576952}">
      <dgm:prSet/>
      <dgm:spPr/>
      <dgm:t>
        <a:bodyPr/>
        <a:lstStyle/>
        <a:p>
          <a:endParaRPr lang="en-GB"/>
        </a:p>
      </dgm:t>
    </dgm:pt>
    <dgm:pt modelId="{52309E94-270E-44C8-AC46-20505B2FB911}">
      <dgm:prSet phldrT="[Text]"/>
      <dgm:spPr/>
      <dgm:t>
        <a:bodyPr/>
        <a:lstStyle/>
        <a:p>
          <a:r>
            <a:rPr lang="en-US">
              <a:sym typeface="Helvetica Light"/>
            </a:rPr>
            <a:t>Head of</a:t>
          </a:r>
        </a:p>
        <a:p>
          <a:r>
            <a:rPr lang="en-US"/>
            <a:t>Fundraising</a:t>
          </a:r>
        </a:p>
        <a:p>
          <a:r>
            <a:rPr lang="en-US">
              <a:sym typeface="Helvetica Light"/>
            </a:rPr>
            <a:t>&amp; Communications</a:t>
          </a:r>
          <a:endParaRPr lang="en-GB"/>
        </a:p>
      </dgm:t>
    </dgm:pt>
    <dgm:pt modelId="{7BEAB72F-D9B5-4405-A044-F4B42DFB5F19}" type="parTrans" cxnId="{C4489776-E3D7-49E6-963D-3397543EE887}">
      <dgm:prSet/>
      <dgm:spPr/>
      <dgm:t>
        <a:bodyPr/>
        <a:lstStyle/>
        <a:p>
          <a:endParaRPr lang="en-GB"/>
        </a:p>
      </dgm:t>
    </dgm:pt>
    <dgm:pt modelId="{3A367713-7C93-4BE6-9118-C2B6892488C0}" type="sibTrans" cxnId="{C4489776-E3D7-49E6-963D-3397543EE887}">
      <dgm:prSet/>
      <dgm:spPr/>
      <dgm:t>
        <a:bodyPr/>
        <a:lstStyle/>
        <a:p>
          <a:endParaRPr lang="en-GB"/>
        </a:p>
      </dgm:t>
    </dgm:pt>
    <dgm:pt modelId="{71C6CEB4-3277-43A4-86F7-ECAE0228AE21}">
      <dgm:prSet phldrT="[Text]"/>
      <dgm:spPr/>
      <dgm:t>
        <a:bodyPr/>
        <a:lstStyle/>
        <a:p>
          <a:r>
            <a:rPr lang="en-US">
              <a:sym typeface="Helvetica Light"/>
            </a:rPr>
            <a:t>Head of</a:t>
          </a:r>
        </a:p>
        <a:p>
          <a:r>
            <a:rPr lang="en-US"/>
            <a:t>Visitor</a:t>
          </a:r>
        </a:p>
        <a:p>
          <a:r>
            <a:rPr lang="en-US"/>
            <a:t>Experience &amp; Commercial</a:t>
          </a:r>
          <a:endParaRPr lang="en-GB"/>
        </a:p>
      </dgm:t>
    </dgm:pt>
    <dgm:pt modelId="{778A4ADC-697F-442C-A996-9A90392A1B9F}" type="parTrans" cxnId="{DB82E5D5-8C00-414D-8541-A1A439B2B3F9}">
      <dgm:prSet/>
      <dgm:spPr/>
      <dgm:t>
        <a:bodyPr/>
        <a:lstStyle/>
        <a:p>
          <a:endParaRPr lang="en-GB"/>
        </a:p>
      </dgm:t>
    </dgm:pt>
    <dgm:pt modelId="{7F0B220B-F476-4AD6-9B20-D3256009D56C}" type="sibTrans" cxnId="{DB82E5D5-8C00-414D-8541-A1A439B2B3F9}">
      <dgm:prSet/>
      <dgm:spPr/>
      <dgm:t>
        <a:bodyPr/>
        <a:lstStyle/>
        <a:p>
          <a:endParaRPr lang="en-GB"/>
        </a:p>
      </dgm:t>
    </dgm:pt>
    <dgm:pt modelId="{3AAC0EEC-0317-48BA-8DA2-B40FC0AAC9D3}">
      <dgm:prSet phldrT="[Text]"/>
      <dgm:spPr/>
      <dgm:t>
        <a:bodyPr/>
        <a:lstStyle/>
        <a:p>
          <a:r>
            <a:rPr lang="en-US">
              <a:sym typeface="Helvetica Light"/>
            </a:rPr>
            <a:t>Head of Public Engageent, Collections &amp;</a:t>
          </a:r>
        </a:p>
        <a:p>
          <a:r>
            <a:rPr lang="en-US"/>
            <a:t>Curatorial</a:t>
          </a:r>
          <a:endParaRPr lang="en-GB"/>
        </a:p>
      </dgm:t>
    </dgm:pt>
    <dgm:pt modelId="{7C50A9D3-9497-4DCF-8D04-2533F2B42DEC}" type="parTrans" cxnId="{A401042E-9916-4374-AB37-F31F3C85FCB7}">
      <dgm:prSet/>
      <dgm:spPr/>
      <dgm:t>
        <a:bodyPr/>
        <a:lstStyle/>
        <a:p>
          <a:endParaRPr lang="en-GB"/>
        </a:p>
      </dgm:t>
    </dgm:pt>
    <dgm:pt modelId="{7EF43B02-EAE3-444D-BB98-21CA74B0653F}" type="sibTrans" cxnId="{A401042E-9916-4374-AB37-F31F3C85FCB7}">
      <dgm:prSet/>
      <dgm:spPr/>
      <dgm:t>
        <a:bodyPr/>
        <a:lstStyle/>
        <a:p>
          <a:endParaRPr lang="en-GB"/>
        </a:p>
      </dgm:t>
    </dgm:pt>
    <dgm:pt modelId="{3E0B867E-1D6D-4AE3-93C5-79DD66671E22}">
      <dgm:prSet/>
      <dgm:spPr/>
      <dgm:t>
        <a:bodyPr/>
        <a:lstStyle/>
        <a:p>
          <a:r>
            <a:rPr lang="en-US">
              <a:sym typeface="Helvetica Light"/>
            </a:rPr>
            <a:t>Head </a:t>
          </a:r>
          <a:r>
            <a:rPr lang="en-US"/>
            <a:t>of</a:t>
          </a:r>
        </a:p>
        <a:p>
          <a:r>
            <a:rPr lang="en-US">
              <a:sym typeface="Helvetica Light"/>
            </a:rPr>
            <a:t>Human Resources</a:t>
          </a:r>
          <a:endParaRPr lang="en-GB"/>
        </a:p>
      </dgm:t>
    </dgm:pt>
    <dgm:pt modelId="{9817B181-BEDD-4D80-BC63-0680EB1E990D}" type="parTrans" cxnId="{E1B1CB6D-AAEC-4125-AD80-C651CC088A0C}">
      <dgm:prSet/>
      <dgm:spPr/>
      <dgm:t>
        <a:bodyPr/>
        <a:lstStyle/>
        <a:p>
          <a:endParaRPr lang="en-GB"/>
        </a:p>
      </dgm:t>
    </dgm:pt>
    <dgm:pt modelId="{D97257CD-65EB-4C75-BF48-F51096A76886}" type="sibTrans" cxnId="{E1B1CB6D-AAEC-4125-AD80-C651CC088A0C}">
      <dgm:prSet/>
      <dgm:spPr/>
      <dgm:t>
        <a:bodyPr/>
        <a:lstStyle/>
        <a:p>
          <a:endParaRPr lang="en-GB"/>
        </a:p>
      </dgm:t>
    </dgm:pt>
    <dgm:pt modelId="{15D26D22-A3CF-4B03-9F06-2225013051FA}">
      <dgm:prSet/>
      <dgm:spPr/>
      <dgm:t>
        <a:bodyPr/>
        <a:lstStyle/>
        <a:p>
          <a:r>
            <a:rPr lang="en-US">
              <a:sym typeface="Helvetica Light"/>
            </a:rPr>
            <a:t>Head of Strategy, Finance and Corporate Services</a:t>
          </a:r>
          <a:endParaRPr lang="en-GB"/>
        </a:p>
      </dgm:t>
    </dgm:pt>
    <dgm:pt modelId="{5B85EBA9-EF27-4EE7-BBC3-23B8A77AC413}" type="parTrans" cxnId="{05423DF8-5BD9-4786-B26A-3B7901D17684}">
      <dgm:prSet/>
      <dgm:spPr/>
      <dgm:t>
        <a:bodyPr/>
        <a:lstStyle/>
        <a:p>
          <a:endParaRPr lang="en-GB"/>
        </a:p>
      </dgm:t>
    </dgm:pt>
    <dgm:pt modelId="{437DC7F7-347D-43DD-BCDB-CC28DE599505}" type="sibTrans" cxnId="{05423DF8-5BD9-4786-B26A-3B7901D17684}">
      <dgm:prSet/>
      <dgm:spPr/>
      <dgm:t>
        <a:bodyPr/>
        <a:lstStyle/>
        <a:p>
          <a:endParaRPr lang="en-GB"/>
        </a:p>
      </dgm:t>
    </dgm:pt>
    <dgm:pt modelId="{6173ECD7-C13C-48D0-B047-55556625B63D}">
      <dgm:prSet/>
      <dgm:spPr>
        <a:solidFill>
          <a:schemeClr val="accent6"/>
        </a:solidFill>
      </dgm:spPr>
      <dgm:t>
        <a:bodyPr/>
        <a:lstStyle/>
        <a:p>
          <a:r>
            <a:rPr lang="en-US">
              <a:sym typeface="Helvetica Light"/>
            </a:rPr>
            <a:t>Head of </a:t>
          </a:r>
        </a:p>
        <a:p>
          <a:r>
            <a:rPr lang="en-US">
              <a:sym typeface="Helvetica Light"/>
            </a:rPr>
            <a:t>Museum Development</a:t>
          </a:r>
        </a:p>
        <a:p>
          <a:r>
            <a:rPr lang="en-US">
              <a:sym typeface="Helvetica Light"/>
            </a:rPr>
            <a:t>Yorkshire</a:t>
          </a:r>
          <a:endParaRPr lang="en-GB"/>
        </a:p>
      </dgm:t>
    </dgm:pt>
    <dgm:pt modelId="{F62C8FBB-9EAB-4E4C-9C3C-7C65C4B21E91}" type="parTrans" cxnId="{CB611C5B-95AD-452A-B157-92659C42EF26}">
      <dgm:prSet/>
      <dgm:spPr>
        <a:ln>
          <a:solidFill>
            <a:schemeClr val="accent6"/>
          </a:solidFill>
        </a:ln>
      </dgm:spPr>
      <dgm:t>
        <a:bodyPr/>
        <a:lstStyle/>
        <a:p>
          <a:endParaRPr lang="en-GB"/>
        </a:p>
      </dgm:t>
    </dgm:pt>
    <dgm:pt modelId="{668B9633-BD82-4E55-A801-9D140B172889}" type="sibTrans" cxnId="{CB611C5B-95AD-452A-B157-92659C42EF26}">
      <dgm:prSet/>
      <dgm:spPr/>
      <dgm:t>
        <a:bodyPr/>
        <a:lstStyle/>
        <a:p>
          <a:endParaRPr lang="en-GB"/>
        </a:p>
      </dgm:t>
    </dgm:pt>
    <dgm:pt modelId="{7CDF2E01-E8CF-478E-B8B4-D7D1D89013F4}">
      <dgm:prSet/>
      <dgm:spPr>
        <a:solidFill>
          <a:srgbClr val="FFFF00"/>
        </a:solidFill>
      </dgm:spPr>
      <dgm:t>
        <a:bodyPr/>
        <a:lstStyle/>
        <a:p>
          <a:r>
            <a:rPr lang="en-GB" b="0" cap="none" spc="0" dirty="0">
              <a:ln w="0"/>
              <a:solidFill>
                <a:sysClr val="windowText" lastClr="000000"/>
              </a:solidFill>
              <a:effectLst>
                <a:outerShdw blurRad="38100" dist="19050" dir="2700000" algn="tl" rotWithShape="0">
                  <a:schemeClr val="dk1">
                    <a:alpha val="40000"/>
                  </a:schemeClr>
                </a:outerShdw>
              </a:effectLst>
            </a:rPr>
            <a:t>Senior Curator York Castle Museum</a:t>
          </a:r>
        </a:p>
      </dgm:t>
    </dgm:pt>
    <dgm:pt modelId="{22A8C643-82C5-4D8E-AEBC-1F753D575EDA}" type="parTrans" cxnId="{2D00EC70-25CC-43F4-8AC2-978D243BDFCC}">
      <dgm:prSet/>
      <dgm:spPr/>
      <dgm:t>
        <a:bodyPr/>
        <a:lstStyle/>
        <a:p>
          <a:endParaRPr lang="en-GB"/>
        </a:p>
      </dgm:t>
    </dgm:pt>
    <dgm:pt modelId="{D44DF818-ED0A-4553-A2C2-267AE89169E7}" type="sibTrans" cxnId="{2D00EC70-25CC-43F4-8AC2-978D243BDFCC}">
      <dgm:prSet/>
      <dgm:spPr/>
      <dgm:t>
        <a:bodyPr/>
        <a:lstStyle/>
        <a:p>
          <a:endParaRPr lang="en-GB"/>
        </a:p>
      </dgm:t>
    </dgm:pt>
    <dgm:pt modelId="{D27B464D-EA5A-4892-A211-45C23BE3626D}">
      <dgm:prSet/>
      <dgm:spPr/>
      <dgm:t>
        <a:bodyPr/>
        <a:lstStyle/>
        <a:p>
          <a:r>
            <a:rPr lang="en-GB" dirty="0"/>
            <a:t>History Team</a:t>
          </a:r>
        </a:p>
      </dgm:t>
    </dgm:pt>
    <dgm:pt modelId="{740FF9DD-DA16-4FF8-9770-19817B0433E3}" type="parTrans" cxnId="{3663D1B6-63B2-47BD-9EFD-84B802127DE2}">
      <dgm:prSet/>
      <dgm:spPr/>
      <dgm:t>
        <a:bodyPr/>
        <a:lstStyle/>
        <a:p>
          <a:endParaRPr lang="en-GB"/>
        </a:p>
      </dgm:t>
    </dgm:pt>
    <dgm:pt modelId="{132D9051-63A2-4A48-AD95-26E458D767F2}" type="sibTrans" cxnId="{3663D1B6-63B2-47BD-9EFD-84B802127DE2}">
      <dgm:prSet/>
      <dgm:spPr/>
      <dgm:t>
        <a:bodyPr/>
        <a:lstStyle/>
        <a:p>
          <a:endParaRPr lang="en-GB"/>
        </a:p>
      </dgm:t>
    </dgm:pt>
    <dgm:pt modelId="{2FDCAFC0-2B3F-4357-82FE-B3157217D2B4}">
      <dgm:prSet/>
      <dgm:spPr>
        <a:solidFill>
          <a:srgbClr val="0070C0"/>
        </a:solidFill>
      </dgm:spPr>
      <dgm:t>
        <a:bodyPr/>
        <a:lstStyle/>
        <a:p>
          <a:r>
            <a:rPr lang="en-GB" dirty="0"/>
            <a:t>Senior Curator York Art Gallery</a:t>
          </a:r>
        </a:p>
      </dgm:t>
    </dgm:pt>
    <dgm:pt modelId="{9190BACC-E786-4B2D-ADD8-4582CD7AAD4C}" type="parTrans" cxnId="{E12B1001-9068-4A8F-B5CB-315E318B5D4D}">
      <dgm:prSet/>
      <dgm:spPr/>
      <dgm:t>
        <a:bodyPr/>
        <a:lstStyle/>
        <a:p>
          <a:endParaRPr lang="en-GB"/>
        </a:p>
      </dgm:t>
    </dgm:pt>
    <dgm:pt modelId="{A3D1DBB1-E510-48AF-85D8-3370A1963EB2}" type="sibTrans" cxnId="{E12B1001-9068-4A8F-B5CB-315E318B5D4D}">
      <dgm:prSet/>
      <dgm:spPr/>
      <dgm:t>
        <a:bodyPr/>
        <a:lstStyle/>
        <a:p>
          <a:endParaRPr lang="en-GB"/>
        </a:p>
      </dgm:t>
    </dgm:pt>
    <dgm:pt modelId="{B178370C-1B68-4F23-9F95-2857A2357E46}">
      <dgm:prSet/>
      <dgm:spPr>
        <a:solidFill>
          <a:schemeClr val="accent1"/>
        </a:solidFill>
      </dgm:spPr>
      <dgm:t>
        <a:bodyPr/>
        <a:lstStyle/>
        <a:p>
          <a:r>
            <a:rPr lang="en-GB" dirty="0"/>
            <a:t>Senior Curator Yorkshire Museum</a:t>
          </a:r>
        </a:p>
      </dgm:t>
    </dgm:pt>
    <dgm:pt modelId="{B4C4ADDF-7E6E-4680-8C39-F964AABA1120}" type="parTrans" cxnId="{AC88F481-6BAB-4D39-BDBB-7127911FA624}">
      <dgm:prSet/>
      <dgm:spPr/>
      <dgm:t>
        <a:bodyPr/>
        <a:lstStyle/>
        <a:p>
          <a:endParaRPr lang="en-GB"/>
        </a:p>
      </dgm:t>
    </dgm:pt>
    <dgm:pt modelId="{FAD28F7C-889C-4A33-B721-1F78D6E8AC43}" type="sibTrans" cxnId="{AC88F481-6BAB-4D39-BDBB-7127911FA624}">
      <dgm:prSet/>
      <dgm:spPr/>
      <dgm:t>
        <a:bodyPr/>
        <a:lstStyle/>
        <a:p>
          <a:endParaRPr lang="en-GB"/>
        </a:p>
      </dgm:t>
    </dgm:pt>
    <dgm:pt modelId="{7D93CBEA-9CF4-44F6-8083-35172D2AC80A}" type="pres">
      <dgm:prSet presAssocID="{F839F4CB-0E43-4C1E-BC14-04211C8EBDC4}" presName="hierChild1" presStyleCnt="0">
        <dgm:presLayoutVars>
          <dgm:orgChart val="1"/>
          <dgm:chPref val="1"/>
          <dgm:dir/>
          <dgm:animOne val="branch"/>
          <dgm:animLvl val="lvl"/>
          <dgm:resizeHandles/>
        </dgm:presLayoutVars>
      </dgm:prSet>
      <dgm:spPr/>
    </dgm:pt>
    <dgm:pt modelId="{7BC0B4AB-FE8E-4B20-8CA7-C72E321990B6}" type="pres">
      <dgm:prSet presAssocID="{AD79C5AD-BB56-4853-BA53-2F92257F9EF5}" presName="hierRoot1" presStyleCnt="0">
        <dgm:presLayoutVars>
          <dgm:hierBranch val="init"/>
        </dgm:presLayoutVars>
      </dgm:prSet>
      <dgm:spPr/>
    </dgm:pt>
    <dgm:pt modelId="{D16BC957-5057-45AA-84DD-76BDDE454C02}" type="pres">
      <dgm:prSet presAssocID="{AD79C5AD-BB56-4853-BA53-2F92257F9EF5}" presName="rootComposite1" presStyleCnt="0"/>
      <dgm:spPr/>
    </dgm:pt>
    <dgm:pt modelId="{7CEC570B-8DB3-4A40-B935-DF409917A47A}" type="pres">
      <dgm:prSet presAssocID="{AD79C5AD-BB56-4853-BA53-2F92257F9EF5}" presName="rootText1" presStyleLbl="node0" presStyleIdx="0" presStyleCnt="1">
        <dgm:presLayoutVars>
          <dgm:chPref val="3"/>
        </dgm:presLayoutVars>
      </dgm:prSet>
      <dgm:spPr/>
    </dgm:pt>
    <dgm:pt modelId="{2FBD2CF8-8A22-4481-98CF-EDAFE8D1E9E5}" type="pres">
      <dgm:prSet presAssocID="{AD79C5AD-BB56-4853-BA53-2F92257F9EF5}" presName="rootConnector1" presStyleLbl="node1" presStyleIdx="0" presStyleCnt="0"/>
      <dgm:spPr/>
    </dgm:pt>
    <dgm:pt modelId="{C5CE49AB-DABD-4C17-82F9-4748EBC81365}" type="pres">
      <dgm:prSet presAssocID="{AD79C5AD-BB56-4853-BA53-2F92257F9EF5}" presName="hierChild2" presStyleCnt="0"/>
      <dgm:spPr/>
    </dgm:pt>
    <dgm:pt modelId="{4AE72CD2-7064-4005-A27B-8BC15B2F00CC}" type="pres">
      <dgm:prSet presAssocID="{7BEAB72F-D9B5-4405-A044-F4B42DFB5F19}" presName="Name37" presStyleLbl="parChTrans1D2" presStyleIdx="0" presStyleCnt="5"/>
      <dgm:spPr/>
    </dgm:pt>
    <dgm:pt modelId="{52D09452-D7C8-4A1D-92F2-C9AA4D58D4FD}" type="pres">
      <dgm:prSet presAssocID="{52309E94-270E-44C8-AC46-20505B2FB911}" presName="hierRoot2" presStyleCnt="0">
        <dgm:presLayoutVars>
          <dgm:hierBranch val="init"/>
        </dgm:presLayoutVars>
      </dgm:prSet>
      <dgm:spPr/>
    </dgm:pt>
    <dgm:pt modelId="{199DC0E9-2328-4C8A-85B0-08E21AFACD69}" type="pres">
      <dgm:prSet presAssocID="{52309E94-270E-44C8-AC46-20505B2FB911}" presName="rootComposite" presStyleCnt="0"/>
      <dgm:spPr/>
    </dgm:pt>
    <dgm:pt modelId="{A7F65C56-93AB-400F-AAD0-F44B3CC19558}" type="pres">
      <dgm:prSet presAssocID="{52309E94-270E-44C8-AC46-20505B2FB911}" presName="rootText" presStyleLbl="node2" presStyleIdx="0" presStyleCnt="5">
        <dgm:presLayoutVars>
          <dgm:chPref val="3"/>
        </dgm:presLayoutVars>
      </dgm:prSet>
      <dgm:spPr/>
    </dgm:pt>
    <dgm:pt modelId="{14E14CB2-63DE-44BD-B961-11C975BF7745}" type="pres">
      <dgm:prSet presAssocID="{52309E94-270E-44C8-AC46-20505B2FB911}" presName="rootConnector" presStyleLbl="node2" presStyleIdx="0" presStyleCnt="5"/>
      <dgm:spPr/>
    </dgm:pt>
    <dgm:pt modelId="{D3D556EF-8146-4896-A403-CD3EAC5B195A}" type="pres">
      <dgm:prSet presAssocID="{52309E94-270E-44C8-AC46-20505B2FB911}" presName="hierChild4" presStyleCnt="0"/>
      <dgm:spPr/>
    </dgm:pt>
    <dgm:pt modelId="{A04BF461-A797-430E-9BA5-B096C43061E5}" type="pres">
      <dgm:prSet presAssocID="{52309E94-270E-44C8-AC46-20505B2FB911}" presName="hierChild5" presStyleCnt="0"/>
      <dgm:spPr/>
    </dgm:pt>
    <dgm:pt modelId="{0DACE14A-2A70-4247-917D-F8D259E2E7BA}" type="pres">
      <dgm:prSet presAssocID="{778A4ADC-697F-442C-A996-9A90392A1B9F}" presName="Name37" presStyleLbl="parChTrans1D2" presStyleIdx="1" presStyleCnt="5"/>
      <dgm:spPr/>
    </dgm:pt>
    <dgm:pt modelId="{C4EE9A7F-E745-4F62-B60D-9398661B0F79}" type="pres">
      <dgm:prSet presAssocID="{71C6CEB4-3277-43A4-86F7-ECAE0228AE21}" presName="hierRoot2" presStyleCnt="0">
        <dgm:presLayoutVars>
          <dgm:hierBranch val="init"/>
        </dgm:presLayoutVars>
      </dgm:prSet>
      <dgm:spPr/>
    </dgm:pt>
    <dgm:pt modelId="{B97114D7-850F-406D-ACBF-EB6D2906330F}" type="pres">
      <dgm:prSet presAssocID="{71C6CEB4-3277-43A4-86F7-ECAE0228AE21}" presName="rootComposite" presStyleCnt="0"/>
      <dgm:spPr/>
    </dgm:pt>
    <dgm:pt modelId="{D833668F-E48D-480B-8680-FD1E8860AE38}" type="pres">
      <dgm:prSet presAssocID="{71C6CEB4-3277-43A4-86F7-ECAE0228AE21}" presName="rootText" presStyleLbl="node2" presStyleIdx="1" presStyleCnt="5">
        <dgm:presLayoutVars>
          <dgm:chPref val="3"/>
        </dgm:presLayoutVars>
      </dgm:prSet>
      <dgm:spPr/>
    </dgm:pt>
    <dgm:pt modelId="{F8D768AC-B56A-4192-BBD4-3DE8507F9D7E}" type="pres">
      <dgm:prSet presAssocID="{71C6CEB4-3277-43A4-86F7-ECAE0228AE21}" presName="rootConnector" presStyleLbl="node2" presStyleIdx="1" presStyleCnt="5"/>
      <dgm:spPr/>
    </dgm:pt>
    <dgm:pt modelId="{5E766317-0AAA-4D09-A288-80A4B18998C0}" type="pres">
      <dgm:prSet presAssocID="{71C6CEB4-3277-43A4-86F7-ECAE0228AE21}" presName="hierChild4" presStyleCnt="0"/>
      <dgm:spPr/>
    </dgm:pt>
    <dgm:pt modelId="{858F8DC0-2978-4716-8DBB-E4D777942740}" type="pres">
      <dgm:prSet presAssocID="{71C6CEB4-3277-43A4-86F7-ECAE0228AE21}" presName="hierChild5" presStyleCnt="0"/>
      <dgm:spPr/>
    </dgm:pt>
    <dgm:pt modelId="{DA35DAA3-82A0-4196-BEC1-4599AA8EB7AF}" type="pres">
      <dgm:prSet presAssocID="{7C50A9D3-9497-4DCF-8D04-2533F2B42DEC}" presName="Name37" presStyleLbl="parChTrans1D2" presStyleIdx="2" presStyleCnt="5"/>
      <dgm:spPr/>
    </dgm:pt>
    <dgm:pt modelId="{EA8A8D8A-8073-4C04-B216-D4165D6B23A3}" type="pres">
      <dgm:prSet presAssocID="{3AAC0EEC-0317-48BA-8DA2-B40FC0AAC9D3}" presName="hierRoot2" presStyleCnt="0">
        <dgm:presLayoutVars>
          <dgm:hierBranch val="init"/>
        </dgm:presLayoutVars>
      </dgm:prSet>
      <dgm:spPr/>
    </dgm:pt>
    <dgm:pt modelId="{D4F12244-8FF5-4301-85D1-E69B1C6F0BA0}" type="pres">
      <dgm:prSet presAssocID="{3AAC0EEC-0317-48BA-8DA2-B40FC0AAC9D3}" presName="rootComposite" presStyleCnt="0"/>
      <dgm:spPr/>
    </dgm:pt>
    <dgm:pt modelId="{873DA2C7-4A2A-4770-A11F-3D3950C2F767}" type="pres">
      <dgm:prSet presAssocID="{3AAC0EEC-0317-48BA-8DA2-B40FC0AAC9D3}" presName="rootText" presStyleLbl="node2" presStyleIdx="2" presStyleCnt="5">
        <dgm:presLayoutVars>
          <dgm:chPref val="3"/>
        </dgm:presLayoutVars>
      </dgm:prSet>
      <dgm:spPr/>
    </dgm:pt>
    <dgm:pt modelId="{757F0B4E-FF40-44B0-AEF4-D39437CD5728}" type="pres">
      <dgm:prSet presAssocID="{3AAC0EEC-0317-48BA-8DA2-B40FC0AAC9D3}" presName="rootConnector" presStyleLbl="node2" presStyleIdx="2" presStyleCnt="5"/>
      <dgm:spPr/>
    </dgm:pt>
    <dgm:pt modelId="{6DD8BF7A-376C-4E8A-92BD-7E67A9201FDD}" type="pres">
      <dgm:prSet presAssocID="{3AAC0EEC-0317-48BA-8DA2-B40FC0AAC9D3}" presName="hierChild4" presStyleCnt="0"/>
      <dgm:spPr/>
    </dgm:pt>
    <dgm:pt modelId="{43ED0E99-581B-4C12-8767-EF8999933994}" type="pres">
      <dgm:prSet presAssocID="{22A8C643-82C5-4D8E-AEBC-1F753D575EDA}" presName="Name37" presStyleLbl="parChTrans1D3" presStyleIdx="0" presStyleCnt="4"/>
      <dgm:spPr/>
    </dgm:pt>
    <dgm:pt modelId="{706C4D50-2A99-4D70-A6F2-D2C7F7910451}" type="pres">
      <dgm:prSet presAssocID="{7CDF2E01-E8CF-478E-B8B4-D7D1D89013F4}" presName="hierRoot2" presStyleCnt="0">
        <dgm:presLayoutVars>
          <dgm:hierBranch val="init"/>
        </dgm:presLayoutVars>
      </dgm:prSet>
      <dgm:spPr/>
    </dgm:pt>
    <dgm:pt modelId="{D2A35DCD-B293-460D-895F-15814D42CDA3}" type="pres">
      <dgm:prSet presAssocID="{7CDF2E01-E8CF-478E-B8B4-D7D1D89013F4}" presName="rootComposite" presStyleCnt="0"/>
      <dgm:spPr/>
    </dgm:pt>
    <dgm:pt modelId="{FB4EDDB9-9E5B-4D06-B34E-F96DB75188A6}" type="pres">
      <dgm:prSet presAssocID="{7CDF2E01-E8CF-478E-B8B4-D7D1D89013F4}" presName="rootText" presStyleLbl="node3" presStyleIdx="0" presStyleCnt="4">
        <dgm:presLayoutVars>
          <dgm:chPref val="3"/>
        </dgm:presLayoutVars>
      </dgm:prSet>
      <dgm:spPr/>
    </dgm:pt>
    <dgm:pt modelId="{297417DE-3396-46A5-A487-4DC26F363B9B}" type="pres">
      <dgm:prSet presAssocID="{7CDF2E01-E8CF-478E-B8B4-D7D1D89013F4}" presName="rootConnector" presStyleLbl="node3" presStyleIdx="0" presStyleCnt="4"/>
      <dgm:spPr/>
    </dgm:pt>
    <dgm:pt modelId="{75C64CCA-D754-446E-B2A4-56F3606AB9B2}" type="pres">
      <dgm:prSet presAssocID="{7CDF2E01-E8CF-478E-B8B4-D7D1D89013F4}" presName="hierChild4" presStyleCnt="0"/>
      <dgm:spPr/>
    </dgm:pt>
    <dgm:pt modelId="{2BBD88E0-37FD-40C2-B67E-745BAB72ACB4}" type="pres">
      <dgm:prSet presAssocID="{740FF9DD-DA16-4FF8-9770-19817B0433E3}" presName="Name37" presStyleLbl="parChTrans1D4" presStyleIdx="0" presStyleCnt="1"/>
      <dgm:spPr/>
    </dgm:pt>
    <dgm:pt modelId="{A53A64A6-D89B-4FDA-8B09-AFCD0B68AC66}" type="pres">
      <dgm:prSet presAssocID="{D27B464D-EA5A-4892-A211-45C23BE3626D}" presName="hierRoot2" presStyleCnt="0">
        <dgm:presLayoutVars>
          <dgm:hierBranch val="init"/>
        </dgm:presLayoutVars>
      </dgm:prSet>
      <dgm:spPr/>
    </dgm:pt>
    <dgm:pt modelId="{401090E6-25BA-43B7-892D-9980043AC9FE}" type="pres">
      <dgm:prSet presAssocID="{D27B464D-EA5A-4892-A211-45C23BE3626D}" presName="rootComposite" presStyleCnt="0"/>
      <dgm:spPr/>
    </dgm:pt>
    <dgm:pt modelId="{EC653F43-5898-4E26-9D52-DE202FAF6FC5}" type="pres">
      <dgm:prSet presAssocID="{D27B464D-EA5A-4892-A211-45C23BE3626D}" presName="rootText" presStyleLbl="node4" presStyleIdx="0" presStyleCnt="1" custScaleY="160708">
        <dgm:presLayoutVars>
          <dgm:chPref val="3"/>
        </dgm:presLayoutVars>
      </dgm:prSet>
      <dgm:spPr/>
    </dgm:pt>
    <dgm:pt modelId="{DB12D95C-5CB6-497B-BE13-DACC66B683F8}" type="pres">
      <dgm:prSet presAssocID="{D27B464D-EA5A-4892-A211-45C23BE3626D}" presName="rootConnector" presStyleLbl="node4" presStyleIdx="0" presStyleCnt="1"/>
      <dgm:spPr/>
    </dgm:pt>
    <dgm:pt modelId="{02BF0B74-EC78-4163-B9E2-FCFE96B25383}" type="pres">
      <dgm:prSet presAssocID="{D27B464D-EA5A-4892-A211-45C23BE3626D}" presName="hierChild4" presStyleCnt="0"/>
      <dgm:spPr/>
    </dgm:pt>
    <dgm:pt modelId="{00BCA99C-A0CE-4918-8B0C-42959EBDF91E}" type="pres">
      <dgm:prSet presAssocID="{D27B464D-EA5A-4892-A211-45C23BE3626D}" presName="hierChild5" presStyleCnt="0"/>
      <dgm:spPr/>
    </dgm:pt>
    <dgm:pt modelId="{AD425280-C274-46AF-8278-FFC761CD5290}" type="pres">
      <dgm:prSet presAssocID="{7CDF2E01-E8CF-478E-B8B4-D7D1D89013F4}" presName="hierChild5" presStyleCnt="0"/>
      <dgm:spPr/>
    </dgm:pt>
    <dgm:pt modelId="{F718DB92-D20F-419C-AEA8-8F3FE5ED884B}" type="pres">
      <dgm:prSet presAssocID="{9190BACC-E786-4B2D-ADD8-4582CD7AAD4C}" presName="Name37" presStyleLbl="parChTrans1D3" presStyleIdx="1" presStyleCnt="4"/>
      <dgm:spPr/>
    </dgm:pt>
    <dgm:pt modelId="{507B5341-BE27-42E6-B284-BC309C616486}" type="pres">
      <dgm:prSet presAssocID="{2FDCAFC0-2B3F-4357-82FE-B3157217D2B4}" presName="hierRoot2" presStyleCnt="0">
        <dgm:presLayoutVars>
          <dgm:hierBranch val="init"/>
        </dgm:presLayoutVars>
      </dgm:prSet>
      <dgm:spPr/>
    </dgm:pt>
    <dgm:pt modelId="{6922AED8-0C79-4870-83D2-B9B43BCA5573}" type="pres">
      <dgm:prSet presAssocID="{2FDCAFC0-2B3F-4357-82FE-B3157217D2B4}" presName="rootComposite" presStyleCnt="0"/>
      <dgm:spPr/>
    </dgm:pt>
    <dgm:pt modelId="{9DEA7CF7-507A-442E-A01C-B0336B2DEF58}" type="pres">
      <dgm:prSet presAssocID="{2FDCAFC0-2B3F-4357-82FE-B3157217D2B4}" presName="rootText" presStyleLbl="node3" presStyleIdx="1" presStyleCnt="4">
        <dgm:presLayoutVars>
          <dgm:chPref val="3"/>
        </dgm:presLayoutVars>
      </dgm:prSet>
      <dgm:spPr/>
    </dgm:pt>
    <dgm:pt modelId="{CAE2316E-AB59-453F-B9E9-5BB563A86A24}" type="pres">
      <dgm:prSet presAssocID="{2FDCAFC0-2B3F-4357-82FE-B3157217D2B4}" presName="rootConnector" presStyleLbl="node3" presStyleIdx="1" presStyleCnt="4"/>
      <dgm:spPr/>
    </dgm:pt>
    <dgm:pt modelId="{74CE8DCE-5C4B-4B63-BBD1-56233FC71343}" type="pres">
      <dgm:prSet presAssocID="{2FDCAFC0-2B3F-4357-82FE-B3157217D2B4}" presName="hierChild4" presStyleCnt="0"/>
      <dgm:spPr/>
    </dgm:pt>
    <dgm:pt modelId="{BE840752-4C62-497F-B930-22770E8274C3}" type="pres">
      <dgm:prSet presAssocID="{2FDCAFC0-2B3F-4357-82FE-B3157217D2B4}" presName="hierChild5" presStyleCnt="0"/>
      <dgm:spPr/>
    </dgm:pt>
    <dgm:pt modelId="{53ED2482-8548-4CCD-9E46-8F33FF1EDFA9}" type="pres">
      <dgm:prSet presAssocID="{B4C4ADDF-7E6E-4680-8C39-F964AABA1120}" presName="Name37" presStyleLbl="parChTrans1D3" presStyleIdx="2" presStyleCnt="4"/>
      <dgm:spPr/>
    </dgm:pt>
    <dgm:pt modelId="{76DBB853-03FA-408C-B93B-64E8296F629B}" type="pres">
      <dgm:prSet presAssocID="{B178370C-1B68-4F23-9F95-2857A2357E46}" presName="hierRoot2" presStyleCnt="0">
        <dgm:presLayoutVars>
          <dgm:hierBranch val="init"/>
        </dgm:presLayoutVars>
      </dgm:prSet>
      <dgm:spPr/>
    </dgm:pt>
    <dgm:pt modelId="{FA83663B-84D8-4053-B81D-9B620C4BD788}" type="pres">
      <dgm:prSet presAssocID="{B178370C-1B68-4F23-9F95-2857A2357E46}" presName="rootComposite" presStyleCnt="0"/>
      <dgm:spPr/>
    </dgm:pt>
    <dgm:pt modelId="{96038FA4-FB70-4B91-A672-885DD0442266}" type="pres">
      <dgm:prSet presAssocID="{B178370C-1B68-4F23-9F95-2857A2357E46}" presName="rootText" presStyleLbl="node3" presStyleIdx="2" presStyleCnt="4">
        <dgm:presLayoutVars>
          <dgm:chPref val="3"/>
        </dgm:presLayoutVars>
      </dgm:prSet>
      <dgm:spPr/>
    </dgm:pt>
    <dgm:pt modelId="{F7FBF8F8-A8F8-4ECB-8862-4B08009C34C3}" type="pres">
      <dgm:prSet presAssocID="{B178370C-1B68-4F23-9F95-2857A2357E46}" presName="rootConnector" presStyleLbl="node3" presStyleIdx="2" presStyleCnt="4"/>
      <dgm:spPr/>
    </dgm:pt>
    <dgm:pt modelId="{66247262-95C2-41F7-8220-CDA550035E0F}" type="pres">
      <dgm:prSet presAssocID="{B178370C-1B68-4F23-9F95-2857A2357E46}" presName="hierChild4" presStyleCnt="0"/>
      <dgm:spPr/>
    </dgm:pt>
    <dgm:pt modelId="{A5975FF8-22B7-4E34-A810-FA9C326794FB}" type="pres">
      <dgm:prSet presAssocID="{B178370C-1B68-4F23-9F95-2857A2357E46}" presName="hierChild5" presStyleCnt="0"/>
      <dgm:spPr/>
    </dgm:pt>
    <dgm:pt modelId="{5DA9265B-13EB-4913-9D00-37B80D0F33EB}" type="pres">
      <dgm:prSet presAssocID="{3AAC0EEC-0317-48BA-8DA2-B40FC0AAC9D3}" presName="hierChild5" presStyleCnt="0"/>
      <dgm:spPr/>
    </dgm:pt>
    <dgm:pt modelId="{874E1EDB-B9CA-4FF3-A80E-95A35AD06A69}" type="pres">
      <dgm:prSet presAssocID="{9817B181-BEDD-4D80-BC63-0680EB1E990D}" presName="Name37" presStyleLbl="parChTrans1D2" presStyleIdx="3" presStyleCnt="5"/>
      <dgm:spPr/>
    </dgm:pt>
    <dgm:pt modelId="{B669ED76-3CC7-4F7D-A4B7-313854D29D84}" type="pres">
      <dgm:prSet presAssocID="{3E0B867E-1D6D-4AE3-93C5-79DD66671E22}" presName="hierRoot2" presStyleCnt="0">
        <dgm:presLayoutVars>
          <dgm:hierBranch val="init"/>
        </dgm:presLayoutVars>
      </dgm:prSet>
      <dgm:spPr/>
    </dgm:pt>
    <dgm:pt modelId="{22BC88E4-19E9-45F7-9B00-4F9844CEDA7F}" type="pres">
      <dgm:prSet presAssocID="{3E0B867E-1D6D-4AE3-93C5-79DD66671E22}" presName="rootComposite" presStyleCnt="0"/>
      <dgm:spPr/>
    </dgm:pt>
    <dgm:pt modelId="{4D3EABF3-3DE4-47C1-95B0-3582043B11F6}" type="pres">
      <dgm:prSet presAssocID="{3E0B867E-1D6D-4AE3-93C5-79DD66671E22}" presName="rootText" presStyleLbl="node2" presStyleIdx="3" presStyleCnt="5">
        <dgm:presLayoutVars>
          <dgm:chPref val="3"/>
        </dgm:presLayoutVars>
      </dgm:prSet>
      <dgm:spPr/>
    </dgm:pt>
    <dgm:pt modelId="{C3D92388-5D56-476D-97E7-B48DF015C2EA}" type="pres">
      <dgm:prSet presAssocID="{3E0B867E-1D6D-4AE3-93C5-79DD66671E22}" presName="rootConnector" presStyleLbl="node2" presStyleIdx="3" presStyleCnt="5"/>
      <dgm:spPr/>
    </dgm:pt>
    <dgm:pt modelId="{5C2A6624-A219-44CC-A9D9-1A120E3FAA09}" type="pres">
      <dgm:prSet presAssocID="{3E0B867E-1D6D-4AE3-93C5-79DD66671E22}" presName="hierChild4" presStyleCnt="0"/>
      <dgm:spPr/>
    </dgm:pt>
    <dgm:pt modelId="{F721C972-0583-443C-9C1B-8372CFD8464A}" type="pres">
      <dgm:prSet presAssocID="{3E0B867E-1D6D-4AE3-93C5-79DD66671E22}" presName="hierChild5" presStyleCnt="0"/>
      <dgm:spPr/>
    </dgm:pt>
    <dgm:pt modelId="{D7F75ED1-2117-4EE5-8A74-F18D21F1AE19}" type="pres">
      <dgm:prSet presAssocID="{5B85EBA9-EF27-4EE7-BBC3-23B8A77AC413}" presName="Name37" presStyleLbl="parChTrans1D2" presStyleIdx="4" presStyleCnt="5"/>
      <dgm:spPr/>
    </dgm:pt>
    <dgm:pt modelId="{71504EC3-C620-4B90-B892-C5EBCF148A38}" type="pres">
      <dgm:prSet presAssocID="{15D26D22-A3CF-4B03-9F06-2225013051FA}" presName="hierRoot2" presStyleCnt="0">
        <dgm:presLayoutVars>
          <dgm:hierBranch val="init"/>
        </dgm:presLayoutVars>
      </dgm:prSet>
      <dgm:spPr/>
    </dgm:pt>
    <dgm:pt modelId="{995C5198-B0A8-4E64-BBBB-91F354096C5F}" type="pres">
      <dgm:prSet presAssocID="{15D26D22-A3CF-4B03-9F06-2225013051FA}" presName="rootComposite" presStyleCnt="0"/>
      <dgm:spPr/>
    </dgm:pt>
    <dgm:pt modelId="{D530B651-706A-4C75-9D54-E14EE0E0EF85}" type="pres">
      <dgm:prSet presAssocID="{15D26D22-A3CF-4B03-9F06-2225013051FA}" presName="rootText" presStyleLbl="node2" presStyleIdx="4" presStyleCnt="5">
        <dgm:presLayoutVars>
          <dgm:chPref val="3"/>
        </dgm:presLayoutVars>
      </dgm:prSet>
      <dgm:spPr/>
    </dgm:pt>
    <dgm:pt modelId="{6A9022CD-C05C-40DD-95C7-E53638583AB7}" type="pres">
      <dgm:prSet presAssocID="{15D26D22-A3CF-4B03-9F06-2225013051FA}" presName="rootConnector" presStyleLbl="node2" presStyleIdx="4" presStyleCnt="5"/>
      <dgm:spPr/>
    </dgm:pt>
    <dgm:pt modelId="{1EF41B99-4369-401C-B0A7-004441FC1E35}" type="pres">
      <dgm:prSet presAssocID="{15D26D22-A3CF-4B03-9F06-2225013051FA}" presName="hierChild4" presStyleCnt="0"/>
      <dgm:spPr/>
    </dgm:pt>
    <dgm:pt modelId="{FD8629DA-6B8B-49A0-BFA4-B87E7360FDBB}" type="pres">
      <dgm:prSet presAssocID="{F62C8FBB-9EAB-4E4C-9C3C-7C65C4B21E91}" presName="Name37" presStyleLbl="parChTrans1D3" presStyleIdx="3" presStyleCnt="4"/>
      <dgm:spPr/>
    </dgm:pt>
    <dgm:pt modelId="{03F93DED-5927-4B9A-B369-3D1E447BC675}" type="pres">
      <dgm:prSet presAssocID="{6173ECD7-C13C-48D0-B047-55556625B63D}" presName="hierRoot2" presStyleCnt="0">
        <dgm:presLayoutVars>
          <dgm:hierBranch val="init"/>
        </dgm:presLayoutVars>
      </dgm:prSet>
      <dgm:spPr/>
    </dgm:pt>
    <dgm:pt modelId="{AA950E75-DDE6-4AC7-B5BA-5E743AD63A9F}" type="pres">
      <dgm:prSet presAssocID="{6173ECD7-C13C-48D0-B047-55556625B63D}" presName="rootComposite" presStyleCnt="0"/>
      <dgm:spPr/>
    </dgm:pt>
    <dgm:pt modelId="{9F318166-4EB5-4474-94E9-27EE1056BBE0}" type="pres">
      <dgm:prSet presAssocID="{6173ECD7-C13C-48D0-B047-55556625B63D}" presName="rootText" presStyleLbl="node3" presStyleIdx="3" presStyleCnt="4">
        <dgm:presLayoutVars>
          <dgm:chPref val="3"/>
        </dgm:presLayoutVars>
      </dgm:prSet>
      <dgm:spPr/>
    </dgm:pt>
    <dgm:pt modelId="{B71BD35C-5EC1-49E3-B7BF-904EBB3802DD}" type="pres">
      <dgm:prSet presAssocID="{6173ECD7-C13C-48D0-B047-55556625B63D}" presName="rootConnector" presStyleLbl="node3" presStyleIdx="3" presStyleCnt="4"/>
      <dgm:spPr/>
    </dgm:pt>
    <dgm:pt modelId="{666AD21A-A478-43B5-8488-AE7C3A858D2B}" type="pres">
      <dgm:prSet presAssocID="{6173ECD7-C13C-48D0-B047-55556625B63D}" presName="hierChild4" presStyleCnt="0"/>
      <dgm:spPr/>
    </dgm:pt>
    <dgm:pt modelId="{A6F9971B-6977-4056-ABE3-49117A883794}" type="pres">
      <dgm:prSet presAssocID="{6173ECD7-C13C-48D0-B047-55556625B63D}" presName="hierChild5" presStyleCnt="0"/>
      <dgm:spPr/>
    </dgm:pt>
    <dgm:pt modelId="{9F5AA777-312A-46C3-8F98-CBDE59D78955}" type="pres">
      <dgm:prSet presAssocID="{15D26D22-A3CF-4B03-9F06-2225013051FA}" presName="hierChild5" presStyleCnt="0"/>
      <dgm:spPr/>
    </dgm:pt>
    <dgm:pt modelId="{ACAA68DD-2621-4DC2-B99E-F6084A41C766}" type="pres">
      <dgm:prSet presAssocID="{AD79C5AD-BB56-4853-BA53-2F92257F9EF5}" presName="hierChild3" presStyleCnt="0"/>
      <dgm:spPr/>
    </dgm:pt>
  </dgm:ptLst>
  <dgm:cxnLst>
    <dgm:cxn modelId="{E12B1001-9068-4A8F-B5CB-315E318B5D4D}" srcId="{3AAC0EEC-0317-48BA-8DA2-B40FC0AAC9D3}" destId="{2FDCAFC0-2B3F-4357-82FE-B3157217D2B4}" srcOrd="1" destOrd="0" parTransId="{9190BACC-E786-4B2D-ADD8-4582CD7AAD4C}" sibTransId="{A3D1DBB1-E510-48AF-85D8-3370A1963EB2}"/>
    <dgm:cxn modelId="{65B9B601-B35B-4C13-995C-3DF9570548F6}" type="presOf" srcId="{7C50A9D3-9497-4DCF-8D04-2533F2B42DEC}" destId="{DA35DAA3-82A0-4196-BEC1-4599AA8EB7AF}" srcOrd="0" destOrd="0" presId="urn:microsoft.com/office/officeart/2005/8/layout/orgChart1"/>
    <dgm:cxn modelId="{1BA2CC05-BB8F-4876-B369-B91430B16804}" type="presOf" srcId="{52309E94-270E-44C8-AC46-20505B2FB911}" destId="{A7F65C56-93AB-400F-AAD0-F44B3CC19558}" srcOrd="0" destOrd="0" presId="urn:microsoft.com/office/officeart/2005/8/layout/orgChart1"/>
    <dgm:cxn modelId="{0555820A-59CD-4973-BE17-006A9F576952}" srcId="{F839F4CB-0E43-4C1E-BC14-04211C8EBDC4}" destId="{AD79C5AD-BB56-4853-BA53-2F92257F9EF5}" srcOrd="0" destOrd="0" parTransId="{1302846B-ADDC-419C-963E-E32610627030}" sibTransId="{8BB53FDC-8F80-48C2-A607-BB14F2D1B732}"/>
    <dgm:cxn modelId="{42B5290B-EBCE-4161-A3E4-24BBAEBDADC4}" type="presOf" srcId="{9817B181-BEDD-4D80-BC63-0680EB1E990D}" destId="{874E1EDB-B9CA-4FF3-A80E-95A35AD06A69}" srcOrd="0" destOrd="0" presId="urn:microsoft.com/office/officeart/2005/8/layout/orgChart1"/>
    <dgm:cxn modelId="{C507790C-8281-40A9-928E-CEDAA375CFA7}" type="presOf" srcId="{71C6CEB4-3277-43A4-86F7-ECAE0228AE21}" destId="{D833668F-E48D-480B-8680-FD1E8860AE38}" srcOrd="0" destOrd="0" presId="urn:microsoft.com/office/officeart/2005/8/layout/orgChart1"/>
    <dgm:cxn modelId="{D07CBD12-41AD-414F-A652-D8F93819C57D}" type="presOf" srcId="{9190BACC-E786-4B2D-ADD8-4582CD7AAD4C}" destId="{F718DB92-D20F-419C-AEA8-8F3FE5ED884B}" srcOrd="0" destOrd="0" presId="urn:microsoft.com/office/officeart/2005/8/layout/orgChart1"/>
    <dgm:cxn modelId="{D331762B-834D-482B-B717-6E23AC4B6C8E}" type="presOf" srcId="{7CDF2E01-E8CF-478E-B8B4-D7D1D89013F4}" destId="{297417DE-3396-46A5-A487-4DC26F363B9B}" srcOrd="1" destOrd="0" presId="urn:microsoft.com/office/officeart/2005/8/layout/orgChart1"/>
    <dgm:cxn modelId="{A401042E-9916-4374-AB37-F31F3C85FCB7}" srcId="{AD79C5AD-BB56-4853-BA53-2F92257F9EF5}" destId="{3AAC0EEC-0317-48BA-8DA2-B40FC0AAC9D3}" srcOrd="2" destOrd="0" parTransId="{7C50A9D3-9497-4DCF-8D04-2533F2B42DEC}" sibTransId="{7EF43B02-EAE3-444D-BB98-21CA74B0653F}"/>
    <dgm:cxn modelId="{6B59763C-7C1F-4485-B66B-9672CA26D497}" type="presOf" srcId="{22A8C643-82C5-4D8E-AEBC-1F753D575EDA}" destId="{43ED0E99-581B-4C12-8767-EF8999933994}" srcOrd="0" destOrd="0" presId="urn:microsoft.com/office/officeart/2005/8/layout/orgChart1"/>
    <dgm:cxn modelId="{CB611C5B-95AD-452A-B157-92659C42EF26}" srcId="{15D26D22-A3CF-4B03-9F06-2225013051FA}" destId="{6173ECD7-C13C-48D0-B047-55556625B63D}" srcOrd="0" destOrd="0" parTransId="{F62C8FBB-9EAB-4E4C-9C3C-7C65C4B21E91}" sibTransId="{668B9633-BD82-4E55-A801-9D140B172889}"/>
    <dgm:cxn modelId="{50473A5C-40A6-4EEB-844E-E00A441D3027}" type="presOf" srcId="{2FDCAFC0-2B3F-4357-82FE-B3157217D2B4}" destId="{9DEA7CF7-507A-442E-A01C-B0336B2DEF58}" srcOrd="0" destOrd="0" presId="urn:microsoft.com/office/officeart/2005/8/layout/orgChart1"/>
    <dgm:cxn modelId="{E5C5FF5D-D4D1-4FFE-8535-2D9A3DC47B6F}" type="presOf" srcId="{B4C4ADDF-7E6E-4680-8C39-F964AABA1120}" destId="{53ED2482-8548-4CCD-9E46-8F33FF1EDFA9}" srcOrd="0" destOrd="0" presId="urn:microsoft.com/office/officeart/2005/8/layout/orgChart1"/>
    <dgm:cxn modelId="{AA28DD47-96FA-4CFF-AF05-75F5A36649DB}" type="presOf" srcId="{B178370C-1B68-4F23-9F95-2857A2357E46}" destId="{F7FBF8F8-A8F8-4ECB-8862-4B08009C34C3}" srcOrd="1" destOrd="0" presId="urn:microsoft.com/office/officeart/2005/8/layout/orgChart1"/>
    <dgm:cxn modelId="{E1B1CB6D-AAEC-4125-AD80-C651CC088A0C}" srcId="{AD79C5AD-BB56-4853-BA53-2F92257F9EF5}" destId="{3E0B867E-1D6D-4AE3-93C5-79DD66671E22}" srcOrd="3" destOrd="0" parTransId="{9817B181-BEDD-4D80-BC63-0680EB1E990D}" sibTransId="{D97257CD-65EB-4C75-BF48-F51096A76886}"/>
    <dgm:cxn modelId="{C283024E-605A-48D4-B3E9-7A0B2C1AA53C}" type="presOf" srcId="{3E0B867E-1D6D-4AE3-93C5-79DD66671E22}" destId="{4D3EABF3-3DE4-47C1-95B0-3582043B11F6}" srcOrd="0" destOrd="0" presId="urn:microsoft.com/office/officeart/2005/8/layout/orgChart1"/>
    <dgm:cxn modelId="{2D00EC70-25CC-43F4-8AC2-978D243BDFCC}" srcId="{3AAC0EEC-0317-48BA-8DA2-B40FC0AAC9D3}" destId="{7CDF2E01-E8CF-478E-B8B4-D7D1D89013F4}" srcOrd="0" destOrd="0" parTransId="{22A8C643-82C5-4D8E-AEBC-1F753D575EDA}" sibTransId="{D44DF818-ED0A-4553-A2C2-267AE89169E7}"/>
    <dgm:cxn modelId="{C4489776-E3D7-49E6-963D-3397543EE887}" srcId="{AD79C5AD-BB56-4853-BA53-2F92257F9EF5}" destId="{52309E94-270E-44C8-AC46-20505B2FB911}" srcOrd="0" destOrd="0" parTransId="{7BEAB72F-D9B5-4405-A044-F4B42DFB5F19}" sibTransId="{3A367713-7C93-4BE6-9118-C2B6892488C0}"/>
    <dgm:cxn modelId="{4CB75657-D09C-4CD7-964D-D6DE3340996B}" type="presOf" srcId="{3AAC0EEC-0317-48BA-8DA2-B40FC0AAC9D3}" destId="{873DA2C7-4A2A-4770-A11F-3D3950C2F767}" srcOrd="0" destOrd="0" presId="urn:microsoft.com/office/officeart/2005/8/layout/orgChart1"/>
    <dgm:cxn modelId="{B39AA577-71F5-4CD6-99A6-35BAA1BEB6FC}" type="presOf" srcId="{15D26D22-A3CF-4B03-9F06-2225013051FA}" destId="{6A9022CD-C05C-40DD-95C7-E53638583AB7}" srcOrd="1" destOrd="0" presId="urn:microsoft.com/office/officeart/2005/8/layout/orgChart1"/>
    <dgm:cxn modelId="{4B9B3A58-C592-4279-A80A-972B86C8FE8D}" type="presOf" srcId="{740FF9DD-DA16-4FF8-9770-19817B0433E3}" destId="{2BBD88E0-37FD-40C2-B67E-745BAB72ACB4}" srcOrd="0" destOrd="0" presId="urn:microsoft.com/office/officeart/2005/8/layout/orgChart1"/>
    <dgm:cxn modelId="{AC88F481-6BAB-4D39-BDBB-7127911FA624}" srcId="{3AAC0EEC-0317-48BA-8DA2-B40FC0AAC9D3}" destId="{B178370C-1B68-4F23-9F95-2857A2357E46}" srcOrd="2" destOrd="0" parTransId="{B4C4ADDF-7E6E-4680-8C39-F964AABA1120}" sibTransId="{FAD28F7C-889C-4A33-B721-1F78D6E8AC43}"/>
    <dgm:cxn modelId="{3BCFFE81-E12D-43BE-9BB7-E48DFD250802}" type="presOf" srcId="{2FDCAFC0-2B3F-4357-82FE-B3157217D2B4}" destId="{CAE2316E-AB59-453F-B9E9-5BB563A86A24}" srcOrd="1" destOrd="0" presId="urn:microsoft.com/office/officeart/2005/8/layout/orgChart1"/>
    <dgm:cxn modelId="{9F4A5287-5726-473D-85D2-2389C20C4C70}" type="presOf" srcId="{AD79C5AD-BB56-4853-BA53-2F92257F9EF5}" destId="{7CEC570B-8DB3-4A40-B935-DF409917A47A}" srcOrd="0" destOrd="0" presId="urn:microsoft.com/office/officeart/2005/8/layout/orgChart1"/>
    <dgm:cxn modelId="{7751BE91-E667-4CDB-8583-E2508E2FF509}" type="presOf" srcId="{7BEAB72F-D9B5-4405-A044-F4B42DFB5F19}" destId="{4AE72CD2-7064-4005-A27B-8BC15B2F00CC}" srcOrd="0" destOrd="0" presId="urn:microsoft.com/office/officeart/2005/8/layout/orgChart1"/>
    <dgm:cxn modelId="{CC69CE93-C123-4602-A085-DF70169B1E22}" type="presOf" srcId="{AD79C5AD-BB56-4853-BA53-2F92257F9EF5}" destId="{2FBD2CF8-8A22-4481-98CF-EDAFE8D1E9E5}" srcOrd="1" destOrd="0" presId="urn:microsoft.com/office/officeart/2005/8/layout/orgChart1"/>
    <dgm:cxn modelId="{B0AD1E98-9DCF-441E-A02A-CA9ECD3C75DF}" type="presOf" srcId="{778A4ADC-697F-442C-A996-9A90392A1B9F}" destId="{0DACE14A-2A70-4247-917D-F8D259E2E7BA}" srcOrd="0" destOrd="0" presId="urn:microsoft.com/office/officeart/2005/8/layout/orgChart1"/>
    <dgm:cxn modelId="{54BA4798-262A-40FF-B0F5-F01239F7A43D}" type="presOf" srcId="{52309E94-270E-44C8-AC46-20505B2FB911}" destId="{14E14CB2-63DE-44BD-B961-11C975BF7745}" srcOrd="1" destOrd="0" presId="urn:microsoft.com/office/officeart/2005/8/layout/orgChart1"/>
    <dgm:cxn modelId="{6502A29F-771C-4094-92DB-C8B25D20F78E}" type="presOf" srcId="{6173ECD7-C13C-48D0-B047-55556625B63D}" destId="{B71BD35C-5EC1-49E3-B7BF-904EBB3802DD}" srcOrd="1" destOrd="0" presId="urn:microsoft.com/office/officeart/2005/8/layout/orgChart1"/>
    <dgm:cxn modelId="{43FDCAA2-6EDF-44B2-B641-B6C5ADF25DC9}" type="presOf" srcId="{3E0B867E-1D6D-4AE3-93C5-79DD66671E22}" destId="{C3D92388-5D56-476D-97E7-B48DF015C2EA}" srcOrd="1" destOrd="0" presId="urn:microsoft.com/office/officeart/2005/8/layout/orgChart1"/>
    <dgm:cxn modelId="{FEB3FCAE-2E08-42D7-A11F-37133590F24B}" type="presOf" srcId="{7CDF2E01-E8CF-478E-B8B4-D7D1D89013F4}" destId="{FB4EDDB9-9E5B-4D06-B34E-F96DB75188A6}" srcOrd="0" destOrd="0" presId="urn:microsoft.com/office/officeart/2005/8/layout/orgChart1"/>
    <dgm:cxn modelId="{077D60B0-F632-4939-8F81-32B8CEDC8222}" type="presOf" srcId="{F839F4CB-0E43-4C1E-BC14-04211C8EBDC4}" destId="{7D93CBEA-9CF4-44F6-8083-35172D2AC80A}" srcOrd="0" destOrd="0" presId="urn:microsoft.com/office/officeart/2005/8/layout/orgChart1"/>
    <dgm:cxn modelId="{52CDE0B1-B3FC-4C81-9D87-0A3B2A09E1C4}" type="presOf" srcId="{15D26D22-A3CF-4B03-9F06-2225013051FA}" destId="{D530B651-706A-4C75-9D54-E14EE0E0EF85}" srcOrd="0" destOrd="0" presId="urn:microsoft.com/office/officeart/2005/8/layout/orgChart1"/>
    <dgm:cxn modelId="{B25175B3-5FBF-484A-87E1-6D2F3C4B0E22}" type="presOf" srcId="{F62C8FBB-9EAB-4E4C-9C3C-7C65C4B21E91}" destId="{FD8629DA-6B8B-49A0-BFA4-B87E7360FDBB}" srcOrd="0" destOrd="0" presId="urn:microsoft.com/office/officeart/2005/8/layout/orgChart1"/>
    <dgm:cxn modelId="{3663D1B6-63B2-47BD-9EFD-84B802127DE2}" srcId="{7CDF2E01-E8CF-478E-B8B4-D7D1D89013F4}" destId="{D27B464D-EA5A-4892-A211-45C23BE3626D}" srcOrd="0" destOrd="0" parTransId="{740FF9DD-DA16-4FF8-9770-19817B0433E3}" sibTransId="{132D9051-63A2-4A48-AD95-26E458D767F2}"/>
    <dgm:cxn modelId="{9B7432BB-6DA6-405E-8030-9DFE4804725B}" type="presOf" srcId="{6173ECD7-C13C-48D0-B047-55556625B63D}" destId="{9F318166-4EB5-4474-94E9-27EE1056BBE0}" srcOrd="0" destOrd="0" presId="urn:microsoft.com/office/officeart/2005/8/layout/orgChart1"/>
    <dgm:cxn modelId="{101EFEBE-A30C-437B-8749-7C3CA26BA65D}" type="presOf" srcId="{D27B464D-EA5A-4892-A211-45C23BE3626D}" destId="{EC653F43-5898-4E26-9D52-DE202FAF6FC5}" srcOrd="0" destOrd="0" presId="urn:microsoft.com/office/officeart/2005/8/layout/orgChart1"/>
    <dgm:cxn modelId="{742FE5C4-2A89-4B6B-B132-40D32E065C4F}" type="presOf" srcId="{5B85EBA9-EF27-4EE7-BBC3-23B8A77AC413}" destId="{D7F75ED1-2117-4EE5-8A74-F18D21F1AE19}" srcOrd="0" destOrd="0" presId="urn:microsoft.com/office/officeart/2005/8/layout/orgChart1"/>
    <dgm:cxn modelId="{DB82E5D5-8C00-414D-8541-A1A439B2B3F9}" srcId="{AD79C5AD-BB56-4853-BA53-2F92257F9EF5}" destId="{71C6CEB4-3277-43A4-86F7-ECAE0228AE21}" srcOrd="1" destOrd="0" parTransId="{778A4ADC-697F-442C-A996-9A90392A1B9F}" sibTransId="{7F0B220B-F476-4AD6-9B20-D3256009D56C}"/>
    <dgm:cxn modelId="{C216A4EE-B052-4048-8573-FB4A5FA32A99}" type="presOf" srcId="{3AAC0EEC-0317-48BA-8DA2-B40FC0AAC9D3}" destId="{757F0B4E-FF40-44B0-AEF4-D39437CD5728}" srcOrd="1" destOrd="0" presId="urn:microsoft.com/office/officeart/2005/8/layout/orgChart1"/>
    <dgm:cxn modelId="{468496F2-E499-4D1F-B368-5A3090C3008C}" type="presOf" srcId="{B178370C-1B68-4F23-9F95-2857A2357E46}" destId="{96038FA4-FB70-4B91-A672-885DD0442266}" srcOrd="0" destOrd="0" presId="urn:microsoft.com/office/officeart/2005/8/layout/orgChart1"/>
    <dgm:cxn modelId="{62511BF3-0E55-4E60-AAA8-A21589AEB13C}" type="presOf" srcId="{D27B464D-EA5A-4892-A211-45C23BE3626D}" destId="{DB12D95C-5CB6-497B-BE13-DACC66B683F8}" srcOrd="1" destOrd="0" presId="urn:microsoft.com/office/officeart/2005/8/layout/orgChart1"/>
    <dgm:cxn modelId="{DBF399F4-0043-4FFD-B561-68587601AD7E}" type="presOf" srcId="{71C6CEB4-3277-43A4-86F7-ECAE0228AE21}" destId="{F8D768AC-B56A-4192-BBD4-3DE8507F9D7E}" srcOrd="1" destOrd="0" presId="urn:microsoft.com/office/officeart/2005/8/layout/orgChart1"/>
    <dgm:cxn modelId="{05423DF8-5BD9-4786-B26A-3B7901D17684}" srcId="{AD79C5AD-BB56-4853-BA53-2F92257F9EF5}" destId="{15D26D22-A3CF-4B03-9F06-2225013051FA}" srcOrd="4" destOrd="0" parTransId="{5B85EBA9-EF27-4EE7-BBC3-23B8A77AC413}" sibTransId="{437DC7F7-347D-43DD-BCDB-CC28DE599505}"/>
    <dgm:cxn modelId="{B0F29E1F-4D3A-405A-BB8F-3584EC46CAFF}" type="presParOf" srcId="{7D93CBEA-9CF4-44F6-8083-35172D2AC80A}" destId="{7BC0B4AB-FE8E-4B20-8CA7-C72E321990B6}" srcOrd="0" destOrd="0" presId="urn:microsoft.com/office/officeart/2005/8/layout/orgChart1"/>
    <dgm:cxn modelId="{8CF9F561-6A6C-4DC6-8A62-EB6ED8EEEE37}" type="presParOf" srcId="{7BC0B4AB-FE8E-4B20-8CA7-C72E321990B6}" destId="{D16BC957-5057-45AA-84DD-76BDDE454C02}" srcOrd="0" destOrd="0" presId="urn:microsoft.com/office/officeart/2005/8/layout/orgChart1"/>
    <dgm:cxn modelId="{65017E6D-0765-4B77-9855-2A480EC29F4A}" type="presParOf" srcId="{D16BC957-5057-45AA-84DD-76BDDE454C02}" destId="{7CEC570B-8DB3-4A40-B935-DF409917A47A}" srcOrd="0" destOrd="0" presId="urn:microsoft.com/office/officeart/2005/8/layout/orgChart1"/>
    <dgm:cxn modelId="{4AE82658-CEA3-45BF-9888-92EA1F8B698F}" type="presParOf" srcId="{D16BC957-5057-45AA-84DD-76BDDE454C02}" destId="{2FBD2CF8-8A22-4481-98CF-EDAFE8D1E9E5}" srcOrd="1" destOrd="0" presId="urn:microsoft.com/office/officeart/2005/8/layout/orgChart1"/>
    <dgm:cxn modelId="{81A9A259-6583-4676-B9C1-45E846E8B578}" type="presParOf" srcId="{7BC0B4AB-FE8E-4B20-8CA7-C72E321990B6}" destId="{C5CE49AB-DABD-4C17-82F9-4748EBC81365}" srcOrd="1" destOrd="0" presId="urn:microsoft.com/office/officeart/2005/8/layout/orgChart1"/>
    <dgm:cxn modelId="{26F58F4E-6D87-4A72-9879-85C1E3CD3D25}" type="presParOf" srcId="{C5CE49AB-DABD-4C17-82F9-4748EBC81365}" destId="{4AE72CD2-7064-4005-A27B-8BC15B2F00CC}" srcOrd="0" destOrd="0" presId="urn:microsoft.com/office/officeart/2005/8/layout/orgChart1"/>
    <dgm:cxn modelId="{8CAE98B9-4CF1-4BFD-BC83-BD0A44D134B6}" type="presParOf" srcId="{C5CE49AB-DABD-4C17-82F9-4748EBC81365}" destId="{52D09452-D7C8-4A1D-92F2-C9AA4D58D4FD}" srcOrd="1" destOrd="0" presId="urn:microsoft.com/office/officeart/2005/8/layout/orgChart1"/>
    <dgm:cxn modelId="{3DFEDD75-C426-4C7D-9F52-0A77850D74A2}" type="presParOf" srcId="{52D09452-D7C8-4A1D-92F2-C9AA4D58D4FD}" destId="{199DC0E9-2328-4C8A-85B0-08E21AFACD69}" srcOrd="0" destOrd="0" presId="urn:microsoft.com/office/officeart/2005/8/layout/orgChart1"/>
    <dgm:cxn modelId="{A812C0D0-B783-4810-86FC-EB667D83CDA3}" type="presParOf" srcId="{199DC0E9-2328-4C8A-85B0-08E21AFACD69}" destId="{A7F65C56-93AB-400F-AAD0-F44B3CC19558}" srcOrd="0" destOrd="0" presId="urn:microsoft.com/office/officeart/2005/8/layout/orgChart1"/>
    <dgm:cxn modelId="{3D5E4803-E448-42C8-85F6-D4D40CFCA3CC}" type="presParOf" srcId="{199DC0E9-2328-4C8A-85B0-08E21AFACD69}" destId="{14E14CB2-63DE-44BD-B961-11C975BF7745}" srcOrd="1" destOrd="0" presId="urn:microsoft.com/office/officeart/2005/8/layout/orgChart1"/>
    <dgm:cxn modelId="{1E9B7B19-2867-4AE9-A1F8-2660F6ECFAC8}" type="presParOf" srcId="{52D09452-D7C8-4A1D-92F2-C9AA4D58D4FD}" destId="{D3D556EF-8146-4896-A403-CD3EAC5B195A}" srcOrd="1" destOrd="0" presId="urn:microsoft.com/office/officeart/2005/8/layout/orgChart1"/>
    <dgm:cxn modelId="{11DA5774-FDC0-4955-A22B-E6FC6CF07B4F}" type="presParOf" srcId="{52D09452-D7C8-4A1D-92F2-C9AA4D58D4FD}" destId="{A04BF461-A797-430E-9BA5-B096C43061E5}" srcOrd="2" destOrd="0" presId="urn:microsoft.com/office/officeart/2005/8/layout/orgChart1"/>
    <dgm:cxn modelId="{F5A46884-E4D9-4606-8A6A-EFCECE9E89E3}" type="presParOf" srcId="{C5CE49AB-DABD-4C17-82F9-4748EBC81365}" destId="{0DACE14A-2A70-4247-917D-F8D259E2E7BA}" srcOrd="2" destOrd="0" presId="urn:microsoft.com/office/officeart/2005/8/layout/orgChart1"/>
    <dgm:cxn modelId="{420C2CA0-FD0D-46FC-9776-9579B47C69AD}" type="presParOf" srcId="{C5CE49AB-DABD-4C17-82F9-4748EBC81365}" destId="{C4EE9A7F-E745-4F62-B60D-9398661B0F79}" srcOrd="3" destOrd="0" presId="urn:microsoft.com/office/officeart/2005/8/layout/orgChart1"/>
    <dgm:cxn modelId="{1B6A36A6-A123-47ED-B386-53CC6A827BA8}" type="presParOf" srcId="{C4EE9A7F-E745-4F62-B60D-9398661B0F79}" destId="{B97114D7-850F-406D-ACBF-EB6D2906330F}" srcOrd="0" destOrd="0" presId="urn:microsoft.com/office/officeart/2005/8/layout/orgChart1"/>
    <dgm:cxn modelId="{B0A7EAB9-C4FC-41CD-A6F9-D7BFD32EE548}" type="presParOf" srcId="{B97114D7-850F-406D-ACBF-EB6D2906330F}" destId="{D833668F-E48D-480B-8680-FD1E8860AE38}" srcOrd="0" destOrd="0" presId="urn:microsoft.com/office/officeart/2005/8/layout/orgChart1"/>
    <dgm:cxn modelId="{96D4601C-EB6C-4758-8459-9DD4D003F903}" type="presParOf" srcId="{B97114D7-850F-406D-ACBF-EB6D2906330F}" destId="{F8D768AC-B56A-4192-BBD4-3DE8507F9D7E}" srcOrd="1" destOrd="0" presId="urn:microsoft.com/office/officeart/2005/8/layout/orgChart1"/>
    <dgm:cxn modelId="{F3EB0AB7-EE99-4815-9365-8728A6C6A966}" type="presParOf" srcId="{C4EE9A7F-E745-4F62-B60D-9398661B0F79}" destId="{5E766317-0AAA-4D09-A288-80A4B18998C0}" srcOrd="1" destOrd="0" presId="urn:microsoft.com/office/officeart/2005/8/layout/orgChart1"/>
    <dgm:cxn modelId="{4E4D50BB-8A3C-4999-9F07-3C5B06A23454}" type="presParOf" srcId="{C4EE9A7F-E745-4F62-B60D-9398661B0F79}" destId="{858F8DC0-2978-4716-8DBB-E4D777942740}" srcOrd="2" destOrd="0" presId="urn:microsoft.com/office/officeart/2005/8/layout/orgChart1"/>
    <dgm:cxn modelId="{1F35274D-0483-4F83-B9FA-D8A959DB579F}" type="presParOf" srcId="{C5CE49AB-DABD-4C17-82F9-4748EBC81365}" destId="{DA35DAA3-82A0-4196-BEC1-4599AA8EB7AF}" srcOrd="4" destOrd="0" presId="urn:microsoft.com/office/officeart/2005/8/layout/orgChart1"/>
    <dgm:cxn modelId="{633B1834-A028-42DC-8E24-A9C72150CAFD}" type="presParOf" srcId="{C5CE49AB-DABD-4C17-82F9-4748EBC81365}" destId="{EA8A8D8A-8073-4C04-B216-D4165D6B23A3}" srcOrd="5" destOrd="0" presId="urn:microsoft.com/office/officeart/2005/8/layout/orgChart1"/>
    <dgm:cxn modelId="{A24B9801-5ECE-4755-BC11-0CD412FC3333}" type="presParOf" srcId="{EA8A8D8A-8073-4C04-B216-D4165D6B23A3}" destId="{D4F12244-8FF5-4301-85D1-E69B1C6F0BA0}" srcOrd="0" destOrd="0" presId="urn:microsoft.com/office/officeart/2005/8/layout/orgChart1"/>
    <dgm:cxn modelId="{A0927C82-840F-4099-AB89-200E22EBD910}" type="presParOf" srcId="{D4F12244-8FF5-4301-85D1-E69B1C6F0BA0}" destId="{873DA2C7-4A2A-4770-A11F-3D3950C2F767}" srcOrd="0" destOrd="0" presId="urn:microsoft.com/office/officeart/2005/8/layout/orgChart1"/>
    <dgm:cxn modelId="{2EC489D2-17FD-42FE-9671-206FD394B5BB}" type="presParOf" srcId="{D4F12244-8FF5-4301-85D1-E69B1C6F0BA0}" destId="{757F0B4E-FF40-44B0-AEF4-D39437CD5728}" srcOrd="1" destOrd="0" presId="urn:microsoft.com/office/officeart/2005/8/layout/orgChart1"/>
    <dgm:cxn modelId="{5A60ED69-F9A1-4419-BAC3-61B696A52BD5}" type="presParOf" srcId="{EA8A8D8A-8073-4C04-B216-D4165D6B23A3}" destId="{6DD8BF7A-376C-4E8A-92BD-7E67A9201FDD}" srcOrd="1" destOrd="0" presId="urn:microsoft.com/office/officeart/2005/8/layout/orgChart1"/>
    <dgm:cxn modelId="{63D5F903-8C3F-4022-8EDD-171C67823700}" type="presParOf" srcId="{6DD8BF7A-376C-4E8A-92BD-7E67A9201FDD}" destId="{43ED0E99-581B-4C12-8767-EF8999933994}" srcOrd="0" destOrd="0" presId="urn:microsoft.com/office/officeart/2005/8/layout/orgChart1"/>
    <dgm:cxn modelId="{3E4983AD-3160-40AC-BDFA-2FDECEECC5C0}" type="presParOf" srcId="{6DD8BF7A-376C-4E8A-92BD-7E67A9201FDD}" destId="{706C4D50-2A99-4D70-A6F2-D2C7F7910451}" srcOrd="1" destOrd="0" presId="urn:microsoft.com/office/officeart/2005/8/layout/orgChart1"/>
    <dgm:cxn modelId="{4B7E287B-0B35-4F98-AF9A-4F6125F9A5AC}" type="presParOf" srcId="{706C4D50-2A99-4D70-A6F2-D2C7F7910451}" destId="{D2A35DCD-B293-460D-895F-15814D42CDA3}" srcOrd="0" destOrd="0" presId="urn:microsoft.com/office/officeart/2005/8/layout/orgChart1"/>
    <dgm:cxn modelId="{A39F6D1D-9B4D-42FC-830D-88B51B5EE302}" type="presParOf" srcId="{D2A35DCD-B293-460D-895F-15814D42CDA3}" destId="{FB4EDDB9-9E5B-4D06-B34E-F96DB75188A6}" srcOrd="0" destOrd="0" presId="urn:microsoft.com/office/officeart/2005/8/layout/orgChart1"/>
    <dgm:cxn modelId="{0C1E180C-1214-4B35-9E89-602A55799F28}" type="presParOf" srcId="{D2A35DCD-B293-460D-895F-15814D42CDA3}" destId="{297417DE-3396-46A5-A487-4DC26F363B9B}" srcOrd="1" destOrd="0" presId="urn:microsoft.com/office/officeart/2005/8/layout/orgChart1"/>
    <dgm:cxn modelId="{9A9838BE-8E22-4967-8116-706F94B295CD}" type="presParOf" srcId="{706C4D50-2A99-4D70-A6F2-D2C7F7910451}" destId="{75C64CCA-D754-446E-B2A4-56F3606AB9B2}" srcOrd="1" destOrd="0" presId="urn:microsoft.com/office/officeart/2005/8/layout/orgChart1"/>
    <dgm:cxn modelId="{E753C31E-E985-4EEF-8A49-9954C5027AFE}" type="presParOf" srcId="{75C64CCA-D754-446E-B2A4-56F3606AB9B2}" destId="{2BBD88E0-37FD-40C2-B67E-745BAB72ACB4}" srcOrd="0" destOrd="0" presId="urn:microsoft.com/office/officeart/2005/8/layout/orgChart1"/>
    <dgm:cxn modelId="{4C0C6BC2-D4DC-468C-8514-13569279B7D7}" type="presParOf" srcId="{75C64CCA-D754-446E-B2A4-56F3606AB9B2}" destId="{A53A64A6-D89B-4FDA-8B09-AFCD0B68AC66}" srcOrd="1" destOrd="0" presId="urn:microsoft.com/office/officeart/2005/8/layout/orgChart1"/>
    <dgm:cxn modelId="{C73DE37B-63D5-44A9-90B0-AD139F4918F5}" type="presParOf" srcId="{A53A64A6-D89B-4FDA-8B09-AFCD0B68AC66}" destId="{401090E6-25BA-43B7-892D-9980043AC9FE}" srcOrd="0" destOrd="0" presId="urn:microsoft.com/office/officeart/2005/8/layout/orgChart1"/>
    <dgm:cxn modelId="{9D7A77CC-1E5D-4A4E-B7AE-CAFCD90327A4}" type="presParOf" srcId="{401090E6-25BA-43B7-892D-9980043AC9FE}" destId="{EC653F43-5898-4E26-9D52-DE202FAF6FC5}" srcOrd="0" destOrd="0" presId="urn:microsoft.com/office/officeart/2005/8/layout/orgChart1"/>
    <dgm:cxn modelId="{1891E0B7-99A4-4B2F-B626-2665D4B48927}" type="presParOf" srcId="{401090E6-25BA-43B7-892D-9980043AC9FE}" destId="{DB12D95C-5CB6-497B-BE13-DACC66B683F8}" srcOrd="1" destOrd="0" presId="urn:microsoft.com/office/officeart/2005/8/layout/orgChart1"/>
    <dgm:cxn modelId="{C62CF469-5A09-40F1-948C-DAF908B94F13}" type="presParOf" srcId="{A53A64A6-D89B-4FDA-8B09-AFCD0B68AC66}" destId="{02BF0B74-EC78-4163-B9E2-FCFE96B25383}" srcOrd="1" destOrd="0" presId="urn:microsoft.com/office/officeart/2005/8/layout/orgChart1"/>
    <dgm:cxn modelId="{9F015F00-4820-4652-9261-A60E511D7957}" type="presParOf" srcId="{A53A64A6-D89B-4FDA-8B09-AFCD0B68AC66}" destId="{00BCA99C-A0CE-4918-8B0C-42959EBDF91E}" srcOrd="2" destOrd="0" presId="urn:microsoft.com/office/officeart/2005/8/layout/orgChart1"/>
    <dgm:cxn modelId="{1BD4F51B-42C6-4AC9-A29D-FA614CF7B8CC}" type="presParOf" srcId="{706C4D50-2A99-4D70-A6F2-D2C7F7910451}" destId="{AD425280-C274-46AF-8278-FFC761CD5290}" srcOrd="2" destOrd="0" presId="urn:microsoft.com/office/officeart/2005/8/layout/orgChart1"/>
    <dgm:cxn modelId="{988D1771-B60C-485F-BCC3-C57739DA9042}" type="presParOf" srcId="{6DD8BF7A-376C-4E8A-92BD-7E67A9201FDD}" destId="{F718DB92-D20F-419C-AEA8-8F3FE5ED884B}" srcOrd="2" destOrd="0" presId="urn:microsoft.com/office/officeart/2005/8/layout/orgChart1"/>
    <dgm:cxn modelId="{F5A94490-B856-4331-8850-465E964313E2}" type="presParOf" srcId="{6DD8BF7A-376C-4E8A-92BD-7E67A9201FDD}" destId="{507B5341-BE27-42E6-B284-BC309C616486}" srcOrd="3" destOrd="0" presId="urn:microsoft.com/office/officeart/2005/8/layout/orgChart1"/>
    <dgm:cxn modelId="{D1BA1006-1ADD-42EE-B048-9561E73877BA}" type="presParOf" srcId="{507B5341-BE27-42E6-B284-BC309C616486}" destId="{6922AED8-0C79-4870-83D2-B9B43BCA5573}" srcOrd="0" destOrd="0" presId="urn:microsoft.com/office/officeart/2005/8/layout/orgChart1"/>
    <dgm:cxn modelId="{0932FFD2-AE55-4DF6-8DB0-EA9278F8F729}" type="presParOf" srcId="{6922AED8-0C79-4870-83D2-B9B43BCA5573}" destId="{9DEA7CF7-507A-442E-A01C-B0336B2DEF58}" srcOrd="0" destOrd="0" presId="urn:microsoft.com/office/officeart/2005/8/layout/orgChart1"/>
    <dgm:cxn modelId="{5634EDE7-5210-4F1B-8E99-51C38231602B}" type="presParOf" srcId="{6922AED8-0C79-4870-83D2-B9B43BCA5573}" destId="{CAE2316E-AB59-453F-B9E9-5BB563A86A24}" srcOrd="1" destOrd="0" presId="urn:microsoft.com/office/officeart/2005/8/layout/orgChart1"/>
    <dgm:cxn modelId="{96F3CC84-769C-4D54-9AAE-E9241A37D8F3}" type="presParOf" srcId="{507B5341-BE27-42E6-B284-BC309C616486}" destId="{74CE8DCE-5C4B-4B63-BBD1-56233FC71343}" srcOrd="1" destOrd="0" presId="urn:microsoft.com/office/officeart/2005/8/layout/orgChart1"/>
    <dgm:cxn modelId="{60F4E9B9-2CA9-4F1B-8A15-0EA34DB1DD0B}" type="presParOf" srcId="{507B5341-BE27-42E6-B284-BC309C616486}" destId="{BE840752-4C62-497F-B930-22770E8274C3}" srcOrd="2" destOrd="0" presId="urn:microsoft.com/office/officeart/2005/8/layout/orgChart1"/>
    <dgm:cxn modelId="{DE346834-31AE-4018-8779-B0FE4DADA8DE}" type="presParOf" srcId="{6DD8BF7A-376C-4E8A-92BD-7E67A9201FDD}" destId="{53ED2482-8548-4CCD-9E46-8F33FF1EDFA9}" srcOrd="4" destOrd="0" presId="urn:microsoft.com/office/officeart/2005/8/layout/orgChart1"/>
    <dgm:cxn modelId="{1F0C16E3-651C-4CC7-928B-35615F13E40F}" type="presParOf" srcId="{6DD8BF7A-376C-4E8A-92BD-7E67A9201FDD}" destId="{76DBB853-03FA-408C-B93B-64E8296F629B}" srcOrd="5" destOrd="0" presId="urn:microsoft.com/office/officeart/2005/8/layout/orgChart1"/>
    <dgm:cxn modelId="{9F4EB81B-1B5B-4A5E-8959-C2D6DC1D405E}" type="presParOf" srcId="{76DBB853-03FA-408C-B93B-64E8296F629B}" destId="{FA83663B-84D8-4053-B81D-9B620C4BD788}" srcOrd="0" destOrd="0" presId="urn:microsoft.com/office/officeart/2005/8/layout/orgChart1"/>
    <dgm:cxn modelId="{65956662-2006-4FEC-8460-E6E62AE8C25C}" type="presParOf" srcId="{FA83663B-84D8-4053-B81D-9B620C4BD788}" destId="{96038FA4-FB70-4B91-A672-885DD0442266}" srcOrd="0" destOrd="0" presId="urn:microsoft.com/office/officeart/2005/8/layout/orgChart1"/>
    <dgm:cxn modelId="{E913FCDD-D211-4ABF-B8D3-DD3FBDAD0A57}" type="presParOf" srcId="{FA83663B-84D8-4053-B81D-9B620C4BD788}" destId="{F7FBF8F8-A8F8-4ECB-8862-4B08009C34C3}" srcOrd="1" destOrd="0" presId="urn:microsoft.com/office/officeart/2005/8/layout/orgChart1"/>
    <dgm:cxn modelId="{0D5F89AE-EA19-4EE1-A0E9-FF776173463D}" type="presParOf" srcId="{76DBB853-03FA-408C-B93B-64E8296F629B}" destId="{66247262-95C2-41F7-8220-CDA550035E0F}" srcOrd="1" destOrd="0" presId="urn:microsoft.com/office/officeart/2005/8/layout/orgChart1"/>
    <dgm:cxn modelId="{7C2168A8-E4D4-4F2A-B6E9-57EFB5CF3552}" type="presParOf" srcId="{76DBB853-03FA-408C-B93B-64E8296F629B}" destId="{A5975FF8-22B7-4E34-A810-FA9C326794FB}" srcOrd="2" destOrd="0" presId="urn:microsoft.com/office/officeart/2005/8/layout/orgChart1"/>
    <dgm:cxn modelId="{F6B9BF3F-498A-4A7B-80CF-F75904D722B8}" type="presParOf" srcId="{EA8A8D8A-8073-4C04-B216-D4165D6B23A3}" destId="{5DA9265B-13EB-4913-9D00-37B80D0F33EB}" srcOrd="2" destOrd="0" presId="urn:microsoft.com/office/officeart/2005/8/layout/orgChart1"/>
    <dgm:cxn modelId="{278F73C4-CBC1-4717-ABB6-042F1FB454FB}" type="presParOf" srcId="{C5CE49AB-DABD-4C17-82F9-4748EBC81365}" destId="{874E1EDB-B9CA-4FF3-A80E-95A35AD06A69}" srcOrd="6" destOrd="0" presId="urn:microsoft.com/office/officeart/2005/8/layout/orgChart1"/>
    <dgm:cxn modelId="{08F9E66B-C3EE-4741-A21C-AF42BD639840}" type="presParOf" srcId="{C5CE49AB-DABD-4C17-82F9-4748EBC81365}" destId="{B669ED76-3CC7-4F7D-A4B7-313854D29D84}" srcOrd="7" destOrd="0" presId="urn:microsoft.com/office/officeart/2005/8/layout/orgChart1"/>
    <dgm:cxn modelId="{484E0678-E9E5-4B07-B426-1103B9D1CF07}" type="presParOf" srcId="{B669ED76-3CC7-4F7D-A4B7-313854D29D84}" destId="{22BC88E4-19E9-45F7-9B00-4F9844CEDA7F}" srcOrd="0" destOrd="0" presId="urn:microsoft.com/office/officeart/2005/8/layout/orgChart1"/>
    <dgm:cxn modelId="{71E7A09A-5D4C-49EF-B0A4-AC093C535526}" type="presParOf" srcId="{22BC88E4-19E9-45F7-9B00-4F9844CEDA7F}" destId="{4D3EABF3-3DE4-47C1-95B0-3582043B11F6}" srcOrd="0" destOrd="0" presId="urn:microsoft.com/office/officeart/2005/8/layout/orgChart1"/>
    <dgm:cxn modelId="{96451E66-5F66-45B9-B108-541A71CB34EF}" type="presParOf" srcId="{22BC88E4-19E9-45F7-9B00-4F9844CEDA7F}" destId="{C3D92388-5D56-476D-97E7-B48DF015C2EA}" srcOrd="1" destOrd="0" presId="urn:microsoft.com/office/officeart/2005/8/layout/orgChart1"/>
    <dgm:cxn modelId="{40B6C472-FC6B-4B7B-96AB-43C33B61F0FB}" type="presParOf" srcId="{B669ED76-3CC7-4F7D-A4B7-313854D29D84}" destId="{5C2A6624-A219-44CC-A9D9-1A120E3FAA09}" srcOrd="1" destOrd="0" presId="urn:microsoft.com/office/officeart/2005/8/layout/orgChart1"/>
    <dgm:cxn modelId="{8D1B5BF0-CE86-469D-8AA7-19D343124228}" type="presParOf" srcId="{B669ED76-3CC7-4F7D-A4B7-313854D29D84}" destId="{F721C972-0583-443C-9C1B-8372CFD8464A}" srcOrd="2" destOrd="0" presId="urn:microsoft.com/office/officeart/2005/8/layout/orgChart1"/>
    <dgm:cxn modelId="{84798915-01A8-4896-86BE-FE012A2F21CD}" type="presParOf" srcId="{C5CE49AB-DABD-4C17-82F9-4748EBC81365}" destId="{D7F75ED1-2117-4EE5-8A74-F18D21F1AE19}" srcOrd="8" destOrd="0" presId="urn:microsoft.com/office/officeart/2005/8/layout/orgChart1"/>
    <dgm:cxn modelId="{76B8F511-3507-4BA0-A27E-5285752F5955}" type="presParOf" srcId="{C5CE49AB-DABD-4C17-82F9-4748EBC81365}" destId="{71504EC3-C620-4B90-B892-C5EBCF148A38}" srcOrd="9" destOrd="0" presId="urn:microsoft.com/office/officeart/2005/8/layout/orgChart1"/>
    <dgm:cxn modelId="{780F2E00-F7F2-4A75-814D-9298AC2BF9CD}" type="presParOf" srcId="{71504EC3-C620-4B90-B892-C5EBCF148A38}" destId="{995C5198-B0A8-4E64-BBBB-91F354096C5F}" srcOrd="0" destOrd="0" presId="urn:microsoft.com/office/officeart/2005/8/layout/orgChart1"/>
    <dgm:cxn modelId="{117C61CC-5044-4569-A70D-1E07F9F9EDD1}" type="presParOf" srcId="{995C5198-B0A8-4E64-BBBB-91F354096C5F}" destId="{D530B651-706A-4C75-9D54-E14EE0E0EF85}" srcOrd="0" destOrd="0" presId="urn:microsoft.com/office/officeart/2005/8/layout/orgChart1"/>
    <dgm:cxn modelId="{8E3E7DE4-D15D-4395-8C4A-95058FDF2A8E}" type="presParOf" srcId="{995C5198-B0A8-4E64-BBBB-91F354096C5F}" destId="{6A9022CD-C05C-40DD-95C7-E53638583AB7}" srcOrd="1" destOrd="0" presId="urn:microsoft.com/office/officeart/2005/8/layout/orgChart1"/>
    <dgm:cxn modelId="{65D9ABBA-1B31-41C3-9B03-DBFD63F6249C}" type="presParOf" srcId="{71504EC3-C620-4B90-B892-C5EBCF148A38}" destId="{1EF41B99-4369-401C-B0A7-004441FC1E35}" srcOrd="1" destOrd="0" presId="urn:microsoft.com/office/officeart/2005/8/layout/orgChart1"/>
    <dgm:cxn modelId="{97502F2D-27FC-4735-B34F-425B4A1DAA6C}" type="presParOf" srcId="{1EF41B99-4369-401C-B0A7-004441FC1E35}" destId="{FD8629DA-6B8B-49A0-BFA4-B87E7360FDBB}" srcOrd="0" destOrd="0" presId="urn:microsoft.com/office/officeart/2005/8/layout/orgChart1"/>
    <dgm:cxn modelId="{93BEDCDC-F68D-4A12-ACDA-BC4667F46474}" type="presParOf" srcId="{1EF41B99-4369-401C-B0A7-004441FC1E35}" destId="{03F93DED-5927-4B9A-B369-3D1E447BC675}" srcOrd="1" destOrd="0" presId="urn:microsoft.com/office/officeart/2005/8/layout/orgChart1"/>
    <dgm:cxn modelId="{36B70671-D303-450B-8151-C75445DFDA32}" type="presParOf" srcId="{03F93DED-5927-4B9A-B369-3D1E447BC675}" destId="{AA950E75-DDE6-4AC7-B5BA-5E743AD63A9F}" srcOrd="0" destOrd="0" presId="urn:microsoft.com/office/officeart/2005/8/layout/orgChart1"/>
    <dgm:cxn modelId="{53F20CD5-F354-41CB-ADEB-D560ABB27279}" type="presParOf" srcId="{AA950E75-DDE6-4AC7-B5BA-5E743AD63A9F}" destId="{9F318166-4EB5-4474-94E9-27EE1056BBE0}" srcOrd="0" destOrd="0" presId="urn:microsoft.com/office/officeart/2005/8/layout/orgChart1"/>
    <dgm:cxn modelId="{802DB6F5-5401-40B1-B642-C7071C38775E}" type="presParOf" srcId="{AA950E75-DDE6-4AC7-B5BA-5E743AD63A9F}" destId="{B71BD35C-5EC1-49E3-B7BF-904EBB3802DD}" srcOrd="1" destOrd="0" presId="urn:microsoft.com/office/officeart/2005/8/layout/orgChart1"/>
    <dgm:cxn modelId="{C1290225-3E97-447D-948E-C231D7948032}" type="presParOf" srcId="{03F93DED-5927-4B9A-B369-3D1E447BC675}" destId="{666AD21A-A478-43B5-8488-AE7C3A858D2B}" srcOrd="1" destOrd="0" presId="urn:microsoft.com/office/officeart/2005/8/layout/orgChart1"/>
    <dgm:cxn modelId="{4CC53A6D-6DF9-4787-91EC-541D15401551}" type="presParOf" srcId="{03F93DED-5927-4B9A-B369-3D1E447BC675}" destId="{A6F9971B-6977-4056-ABE3-49117A883794}" srcOrd="2" destOrd="0" presId="urn:microsoft.com/office/officeart/2005/8/layout/orgChart1"/>
    <dgm:cxn modelId="{7079EDB0-74C6-42DD-A2F1-EF427A6D0EEB}" type="presParOf" srcId="{71504EC3-C620-4B90-B892-C5EBCF148A38}" destId="{9F5AA777-312A-46C3-8F98-CBDE59D78955}" srcOrd="2" destOrd="0" presId="urn:microsoft.com/office/officeart/2005/8/layout/orgChart1"/>
    <dgm:cxn modelId="{EED0701D-E20E-4BC8-A826-E5CE7B1F3D7D}" type="presParOf" srcId="{7BC0B4AB-FE8E-4B20-8CA7-C72E321990B6}" destId="{ACAA68DD-2621-4DC2-B99E-F6084A41C76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629DA-6B8B-49A0-BFA4-B87E7360FDBB}">
      <dsp:nvSpPr>
        <dsp:cNvPr id="0" name=""/>
        <dsp:cNvSpPr/>
      </dsp:nvSpPr>
      <dsp:spPr>
        <a:xfrm>
          <a:off x="4648998" y="1325552"/>
          <a:ext cx="141153" cy="432871"/>
        </a:xfrm>
        <a:custGeom>
          <a:avLst/>
          <a:gdLst/>
          <a:ahLst/>
          <a:cxnLst/>
          <a:rect l="0" t="0" r="0" b="0"/>
          <a:pathLst>
            <a:path>
              <a:moveTo>
                <a:pt x="0" y="0"/>
              </a:moveTo>
              <a:lnTo>
                <a:pt x="0" y="432871"/>
              </a:lnTo>
              <a:lnTo>
                <a:pt x="141153" y="432871"/>
              </a:lnTo>
            </a:path>
          </a:pathLst>
        </a:custGeom>
        <a:noFill/>
        <a:ln w="1270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D7F75ED1-2117-4EE5-8A74-F18D21F1AE19}">
      <dsp:nvSpPr>
        <dsp:cNvPr id="0" name=""/>
        <dsp:cNvSpPr/>
      </dsp:nvSpPr>
      <dsp:spPr>
        <a:xfrm>
          <a:off x="2748126" y="657424"/>
          <a:ext cx="2277281" cy="197615"/>
        </a:xfrm>
        <a:custGeom>
          <a:avLst/>
          <a:gdLst/>
          <a:ahLst/>
          <a:cxnLst/>
          <a:rect l="0" t="0" r="0" b="0"/>
          <a:pathLst>
            <a:path>
              <a:moveTo>
                <a:pt x="0" y="0"/>
              </a:moveTo>
              <a:lnTo>
                <a:pt x="0" y="98807"/>
              </a:lnTo>
              <a:lnTo>
                <a:pt x="2277281" y="98807"/>
              </a:lnTo>
              <a:lnTo>
                <a:pt x="2277281" y="19761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4E1EDB-B9CA-4FF3-A80E-95A35AD06A69}">
      <dsp:nvSpPr>
        <dsp:cNvPr id="0" name=""/>
        <dsp:cNvSpPr/>
      </dsp:nvSpPr>
      <dsp:spPr>
        <a:xfrm>
          <a:off x="2748126" y="657424"/>
          <a:ext cx="1138640" cy="197615"/>
        </a:xfrm>
        <a:custGeom>
          <a:avLst/>
          <a:gdLst/>
          <a:ahLst/>
          <a:cxnLst/>
          <a:rect l="0" t="0" r="0" b="0"/>
          <a:pathLst>
            <a:path>
              <a:moveTo>
                <a:pt x="0" y="0"/>
              </a:moveTo>
              <a:lnTo>
                <a:pt x="0" y="98807"/>
              </a:lnTo>
              <a:lnTo>
                <a:pt x="1138640" y="98807"/>
              </a:lnTo>
              <a:lnTo>
                <a:pt x="1138640" y="19761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ED2482-8548-4CCD-9E46-8F33FF1EDFA9}">
      <dsp:nvSpPr>
        <dsp:cNvPr id="0" name=""/>
        <dsp:cNvSpPr/>
      </dsp:nvSpPr>
      <dsp:spPr>
        <a:xfrm>
          <a:off x="2748126" y="1325552"/>
          <a:ext cx="1138640" cy="197615"/>
        </a:xfrm>
        <a:custGeom>
          <a:avLst/>
          <a:gdLst/>
          <a:ahLst/>
          <a:cxnLst/>
          <a:rect l="0" t="0" r="0" b="0"/>
          <a:pathLst>
            <a:path>
              <a:moveTo>
                <a:pt x="0" y="0"/>
              </a:moveTo>
              <a:lnTo>
                <a:pt x="0" y="98807"/>
              </a:lnTo>
              <a:lnTo>
                <a:pt x="1138640" y="98807"/>
              </a:lnTo>
              <a:lnTo>
                <a:pt x="1138640" y="19761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18DB92-D20F-419C-AEA8-8F3FE5ED884B}">
      <dsp:nvSpPr>
        <dsp:cNvPr id="0" name=""/>
        <dsp:cNvSpPr/>
      </dsp:nvSpPr>
      <dsp:spPr>
        <a:xfrm>
          <a:off x="2702406" y="1325552"/>
          <a:ext cx="91440" cy="197615"/>
        </a:xfrm>
        <a:custGeom>
          <a:avLst/>
          <a:gdLst/>
          <a:ahLst/>
          <a:cxnLst/>
          <a:rect l="0" t="0" r="0" b="0"/>
          <a:pathLst>
            <a:path>
              <a:moveTo>
                <a:pt x="45720" y="0"/>
              </a:moveTo>
              <a:lnTo>
                <a:pt x="45720" y="19761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BD88E0-37FD-40C2-B67E-745BAB72ACB4}">
      <dsp:nvSpPr>
        <dsp:cNvPr id="0" name=""/>
        <dsp:cNvSpPr/>
      </dsp:nvSpPr>
      <dsp:spPr>
        <a:xfrm>
          <a:off x="1233075" y="1993680"/>
          <a:ext cx="141153" cy="575691"/>
        </a:xfrm>
        <a:custGeom>
          <a:avLst/>
          <a:gdLst/>
          <a:ahLst/>
          <a:cxnLst/>
          <a:rect l="0" t="0" r="0" b="0"/>
          <a:pathLst>
            <a:path>
              <a:moveTo>
                <a:pt x="0" y="0"/>
              </a:moveTo>
              <a:lnTo>
                <a:pt x="0" y="575691"/>
              </a:lnTo>
              <a:lnTo>
                <a:pt x="141153" y="57569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ED0E99-581B-4C12-8767-EF8999933994}">
      <dsp:nvSpPr>
        <dsp:cNvPr id="0" name=""/>
        <dsp:cNvSpPr/>
      </dsp:nvSpPr>
      <dsp:spPr>
        <a:xfrm>
          <a:off x="1609485" y="1325552"/>
          <a:ext cx="1138640" cy="197615"/>
        </a:xfrm>
        <a:custGeom>
          <a:avLst/>
          <a:gdLst/>
          <a:ahLst/>
          <a:cxnLst/>
          <a:rect l="0" t="0" r="0" b="0"/>
          <a:pathLst>
            <a:path>
              <a:moveTo>
                <a:pt x="1138640" y="0"/>
              </a:moveTo>
              <a:lnTo>
                <a:pt x="1138640" y="98807"/>
              </a:lnTo>
              <a:lnTo>
                <a:pt x="0" y="98807"/>
              </a:lnTo>
              <a:lnTo>
                <a:pt x="0" y="19761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35DAA3-82A0-4196-BEC1-4599AA8EB7AF}">
      <dsp:nvSpPr>
        <dsp:cNvPr id="0" name=""/>
        <dsp:cNvSpPr/>
      </dsp:nvSpPr>
      <dsp:spPr>
        <a:xfrm>
          <a:off x="2702406" y="657424"/>
          <a:ext cx="91440" cy="197615"/>
        </a:xfrm>
        <a:custGeom>
          <a:avLst/>
          <a:gdLst/>
          <a:ahLst/>
          <a:cxnLst/>
          <a:rect l="0" t="0" r="0" b="0"/>
          <a:pathLst>
            <a:path>
              <a:moveTo>
                <a:pt x="45720" y="0"/>
              </a:moveTo>
              <a:lnTo>
                <a:pt x="45720" y="19761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CE14A-2A70-4247-917D-F8D259E2E7BA}">
      <dsp:nvSpPr>
        <dsp:cNvPr id="0" name=""/>
        <dsp:cNvSpPr/>
      </dsp:nvSpPr>
      <dsp:spPr>
        <a:xfrm>
          <a:off x="1609485" y="657424"/>
          <a:ext cx="1138640" cy="197615"/>
        </a:xfrm>
        <a:custGeom>
          <a:avLst/>
          <a:gdLst/>
          <a:ahLst/>
          <a:cxnLst/>
          <a:rect l="0" t="0" r="0" b="0"/>
          <a:pathLst>
            <a:path>
              <a:moveTo>
                <a:pt x="1138640" y="0"/>
              </a:moveTo>
              <a:lnTo>
                <a:pt x="1138640" y="98807"/>
              </a:lnTo>
              <a:lnTo>
                <a:pt x="0" y="98807"/>
              </a:lnTo>
              <a:lnTo>
                <a:pt x="0" y="19761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E72CD2-7064-4005-A27B-8BC15B2F00CC}">
      <dsp:nvSpPr>
        <dsp:cNvPr id="0" name=""/>
        <dsp:cNvSpPr/>
      </dsp:nvSpPr>
      <dsp:spPr>
        <a:xfrm>
          <a:off x="470845" y="657424"/>
          <a:ext cx="2277281" cy="197615"/>
        </a:xfrm>
        <a:custGeom>
          <a:avLst/>
          <a:gdLst/>
          <a:ahLst/>
          <a:cxnLst/>
          <a:rect l="0" t="0" r="0" b="0"/>
          <a:pathLst>
            <a:path>
              <a:moveTo>
                <a:pt x="2277281" y="0"/>
              </a:moveTo>
              <a:lnTo>
                <a:pt x="2277281" y="98807"/>
              </a:lnTo>
              <a:lnTo>
                <a:pt x="0" y="98807"/>
              </a:lnTo>
              <a:lnTo>
                <a:pt x="0" y="19761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EC570B-8DB3-4A40-B935-DF409917A47A}">
      <dsp:nvSpPr>
        <dsp:cNvPr id="0" name=""/>
        <dsp:cNvSpPr/>
      </dsp:nvSpPr>
      <dsp:spPr>
        <a:xfrm>
          <a:off x="2277614" y="186912"/>
          <a:ext cx="941025" cy="47051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Chief Executive</a:t>
          </a:r>
        </a:p>
      </dsp:txBody>
      <dsp:txXfrm>
        <a:off x="2277614" y="186912"/>
        <a:ext cx="941025" cy="470512"/>
      </dsp:txXfrm>
    </dsp:sp>
    <dsp:sp modelId="{A7F65C56-93AB-400F-AAD0-F44B3CC19558}">
      <dsp:nvSpPr>
        <dsp:cNvPr id="0" name=""/>
        <dsp:cNvSpPr/>
      </dsp:nvSpPr>
      <dsp:spPr>
        <a:xfrm>
          <a:off x="332" y="855040"/>
          <a:ext cx="941025" cy="47051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ym typeface="Helvetica Light"/>
            </a:rPr>
            <a:t>Head of</a:t>
          </a:r>
        </a:p>
        <a:p>
          <a:pPr marL="0" lvl="0" indent="0" algn="ctr" defTabSz="311150">
            <a:lnSpc>
              <a:spcPct val="90000"/>
            </a:lnSpc>
            <a:spcBef>
              <a:spcPct val="0"/>
            </a:spcBef>
            <a:spcAft>
              <a:spcPct val="35000"/>
            </a:spcAft>
            <a:buNone/>
          </a:pPr>
          <a:r>
            <a:rPr lang="en-US" sz="700" kern="1200"/>
            <a:t>Fundraising</a:t>
          </a:r>
        </a:p>
        <a:p>
          <a:pPr marL="0" lvl="0" indent="0" algn="ctr" defTabSz="311150">
            <a:lnSpc>
              <a:spcPct val="90000"/>
            </a:lnSpc>
            <a:spcBef>
              <a:spcPct val="0"/>
            </a:spcBef>
            <a:spcAft>
              <a:spcPct val="35000"/>
            </a:spcAft>
            <a:buNone/>
          </a:pPr>
          <a:r>
            <a:rPr lang="en-US" sz="700" kern="1200">
              <a:sym typeface="Helvetica Light"/>
            </a:rPr>
            <a:t>&amp; Communications</a:t>
          </a:r>
          <a:endParaRPr lang="en-GB" sz="700" kern="1200"/>
        </a:p>
      </dsp:txBody>
      <dsp:txXfrm>
        <a:off x="332" y="855040"/>
        <a:ext cx="941025" cy="470512"/>
      </dsp:txXfrm>
    </dsp:sp>
    <dsp:sp modelId="{D833668F-E48D-480B-8680-FD1E8860AE38}">
      <dsp:nvSpPr>
        <dsp:cNvPr id="0" name=""/>
        <dsp:cNvSpPr/>
      </dsp:nvSpPr>
      <dsp:spPr>
        <a:xfrm>
          <a:off x="1138973" y="855040"/>
          <a:ext cx="941025" cy="47051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ym typeface="Helvetica Light"/>
            </a:rPr>
            <a:t>Head of</a:t>
          </a:r>
        </a:p>
        <a:p>
          <a:pPr marL="0" lvl="0" indent="0" algn="ctr" defTabSz="311150">
            <a:lnSpc>
              <a:spcPct val="90000"/>
            </a:lnSpc>
            <a:spcBef>
              <a:spcPct val="0"/>
            </a:spcBef>
            <a:spcAft>
              <a:spcPct val="35000"/>
            </a:spcAft>
            <a:buNone/>
          </a:pPr>
          <a:r>
            <a:rPr lang="en-US" sz="700" kern="1200"/>
            <a:t>Visitor</a:t>
          </a:r>
        </a:p>
        <a:p>
          <a:pPr marL="0" lvl="0" indent="0" algn="ctr" defTabSz="311150">
            <a:lnSpc>
              <a:spcPct val="90000"/>
            </a:lnSpc>
            <a:spcBef>
              <a:spcPct val="0"/>
            </a:spcBef>
            <a:spcAft>
              <a:spcPct val="35000"/>
            </a:spcAft>
            <a:buNone/>
          </a:pPr>
          <a:r>
            <a:rPr lang="en-US" sz="700" kern="1200"/>
            <a:t>Experience &amp; Commercial</a:t>
          </a:r>
          <a:endParaRPr lang="en-GB" sz="700" kern="1200"/>
        </a:p>
      </dsp:txBody>
      <dsp:txXfrm>
        <a:off x="1138973" y="855040"/>
        <a:ext cx="941025" cy="470512"/>
      </dsp:txXfrm>
    </dsp:sp>
    <dsp:sp modelId="{873DA2C7-4A2A-4770-A11F-3D3950C2F767}">
      <dsp:nvSpPr>
        <dsp:cNvPr id="0" name=""/>
        <dsp:cNvSpPr/>
      </dsp:nvSpPr>
      <dsp:spPr>
        <a:xfrm>
          <a:off x="2277614" y="855040"/>
          <a:ext cx="941025" cy="47051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ym typeface="Helvetica Light"/>
            </a:rPr>
            <a:t>Head of Public Engageent, Collections &amp;</a:t>
          </a:r>
        </a:p>
        <a:p>
          <a:pPr marL="0" lvl="0" indent="0" algn="ctr" defTabSz="311150">
            <a:lnSpc>
              <a:spcPct val="90000"/>
            </a:lnSpc>
            <a:spcBef>
              <a:spcPct val="0"/>
            </a:spcBef>
            <a:spcAft>
              <a:spcPct val="35000"/>
            </a:spcAft>
            <a:buNone/>
          </a:pPr>
          <a:r>
            <a:rPr lang="en-US" sz="700" kern="1200"/>
            <a:t>Curatorial</a:t>
          </a:r>
          <a:endParaRPr lang="en-GB" sz="700" kern="1200"/>
        </a:p>
      </dsp:txBody>
      <dsp:txXfrm>
        <a:off x="2277614" y="855040"/>
        <a:ext cx="941025" cy="470512"/>
      </dsp:txXfrm>
    </dsp:sp>
    <dsp:sp modelId="{FB4EDDB9-9E5B-4D06-B34E-F96DB75188A6}">
      <dsp:nvSpPr>
        <dsp:cNvPr id="0" name=""/>
        <dsp:cNvSpPr/>
      </dsp:nvSpPr>
      <dsp:spPr>
        <a:xfrm>
          <a:off x="1138973" y="1523168"/>
          <a:ext cx="941025" cy="470512"/>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cap="none" spc="0" dirty="0">
              <a:ln w="0"/>
              <a:solidFill>
                <a:sysClr val="windowText" lastClr="000000"/>
              </a:solidFill>
              <a:effectLst>
                <a:outerShdw blurRad="38100" dist="19050" dir="2700000" algn="tl" rotWithShape="0">
                  <a:schemeClr val="dk1">
                    <a:alpha val="40000"/>
                  </a:schemeClr>
                </a:outerShdw>
              </a:effectLst>
            </a:rPr>
            <a:t>Senior Curator York Castle Museum</a:t>
          </a:r>
        </a:p>
      </dsp:txBody>
      <dsp:txXfrm>
        <a:off x="1138973" y="1523168"/>
        <a:ext cx="941025" cy="470512"/>
      </dsp:txXfrm>
    </dsp:sp>
    <dsp:sp modelId="{EC653F43-5898-4E26-9D52-DE202FAF6FC5}">
      <dsp:nvSpPr>
        <dsp:cNvPr id="0" name=""/>
        <dsp:cNvSpPr/>
      </dsp:nvSpPr>
      <dsp:spPr>
        <a:xfrm>
          <a:off x="1374229" y="2191296"/>
          <a:ext cx="941025" cy="75615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History Team</a:t>
          </a:r>
        </a:p>
      </dsp:txBody>
      <dsp:txXfrm>
        <a:off x="1374229" y="2191296"/>
        <a:ext cx="941025" cy="756151"/>
      </dsp:txXfrm>
    </dsp:sp>
    <dsp:sp modelId="{9DEA7CF7-507A-442E-A01C-B0336B2DEF58}">
      <dsp:nvSpPr>
        <dsp:cNvPr id="0" name=""/>
        <dsp:cNvSpPr/>
      </dsp:nvSpPr>
      <dsp:spPr>
        <a:xfrm>
          <a:off x="2277614" y="1523168"/>
          <a:ext cx="941025" cy="470512"/>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Senior Curator York Art Gallery</a:t>
          </a:r>
        </a:p>
      </dsp:txBody>
      <dsp:txXfrm>
        <a:off x="2277614" y="1523168"/>
        <a:ext cx="941025" cy="470512"/>
      </dsp:txXfrm>
    </dsp:sp>
    <dsp:sp modelId="{96038FA4-FB70-4B91-A672-885DD0442266}">
      <dsp:nvSpPr>
        <dsp:cNvPr id="0" name=""/>
        <dsp:cNvSpPr/>
      </dsp:nvSpPr>
      <dsp:spPr>
        <a:xfrm>
          <a:off x="3416254" y="1523168"/>
          <a:ext cx="941025" cy="47051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Senior Curator Yorkshire Museum</a:t>
          </a:r>
        </a:p>
      </dsp:txBody>
      <dsp:txXfrm>
        <a:off x="3416254" y="1523168"/>
        <a:ext cx="941025" cy="470512"/>
      </dsp:txXfrm>
    </dsp:sp>
    <dsp:sp modelId="{4D3EABF3-3DE4-47C1-95B0-3582043B11F6}">
      <dsp:nvSpPr>
        <dsp:cNvPr id="0" name=""/>
        <dsp:cNvSpPr/>
      </dsp:nvSpPr>
      <dsp:spPr>
        <a:xfrm>
          <a:off x="3416254" y="855040"/>
          <a:ext cx="941025" cy="47051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ym typeface="Helvetica Light"/>
            </a:rPr>
            <a:t>Head </a:t>
          </a:r>
          <a:r>
            <a:rPr lang="en-US" sz="700" kern="1200"/>
            <a:t>of</a:t>
          </a:r>
        </a:p>
        <a:p>
          <a:pPr marL="0" lvl="0" indent="0" algn="ctr" defTabSz="311150">
            <a:lnSpc>
              <a:spcPct val="90000"/>
            </a:lnSpc>
            <a:spcBef>
              <a:spcPct val="0"/>
            </a:spcBef>
            <a:spcAft>
              <a:spcPct val="35000"/>
            </a:spcAft>
            <a:buNone/>
          </a:pPr>
          <a:r>
            <a:rPr lang="en-US" sz="700" kern="1200">
              <a:sym typeface="Helvetica Light"/>
            </a:rPr>
            <a:t>Human Resources</a:t>
          </a:r>
          <a:endParaRPr lang="en-GB" sz="700" kern="1200"/>
        </a:p>
      </dsp:txBody>
      <dsp:txXfrm>
        <a:off x="3416254" y="855040"/>
        <a:ext cx="941025" cy="470512"/>
      </dsp:txXfrm>
    </dsp:sp>
    <dsp:sp modelId="{D530B651-706A-4C75-9D54-E14EE0E0EF85}">
      <dsp:nvSpPr>
        <dsp:cNvPr id="0" name=""/>
        <dsp:cNvSpPr/>
      </dsp:nvSpPr>
      <dsp:spPr>
        <a:xfrm>
          <a:off x="4554895" y="855040"/>
          <a:ext cx="941025" cy="47051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ym typeface="Helvetica Light"/>
            </a:rPr>
            <a:t>Head of Strategy, Finance and Corporate Services</a:t>
          </a:r>
          <a:endParaRPr lang="en-GB" sz="700" kern="1200"/>
        </a:p>
      </dsp:txBody>
      <dsp:txXfrm>
        <a:off x="4554895" y="855040"/>
        <a:ext cx="941025" cy="470512"/>
      </dsp:txXfrm>
    </dsp:sp>
    <dsp:sp modelId="{9F318166-4EB5-4474-94E9-27EE1056BBE0}">
      <dsp:nvSpPr>
        <dsp:cNvPr id="0" name=""/>
        <dsp:cNvSpPr/>
      </dsp:nvSpPr>
      <dsp:spPr>
        <a:xfrm>
          <a:off x="4790152" y="1523168"/>
          <a:ext cx="941025" cy="47051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ym typeface="Helvetica Light"/>
            </a:rPr>
            <a:t>Head of </a:t>
          </a:r>
        </a:p>
        <a:p>
          <a:pPr marL="0" lvl="0" indent="0" algn="ctr" defTabSz="311150">
            <a:lnSpc>
              <a:spcPct val="90000"/>
            </a:lnSpc>
            <a:spcBef>
              <a:spcPct val="0"/>
            </a:spcBef>
            <a:spcAft>
              <a:spcPct val="35000"/>
            </a:spcAft>
            <a:buNone/>
          </a:pPr>
          <a:r>
            <a:rPr lang="en-US" sz="700" kern="1200">
              <a:sym typeface="Helvetica Light"/>
            </a:rPr>
            <a:t>Museum Development</a:t>
          </a:r>
        </a:p>
        <a:p>
          <a:pPr marL="0" lvl="0" indent="0" algn="ctr" defTabSz="311150">
            <a:lnSpc>
              <a:spcPct val="90000"/>
            </a:lnSpc>
            <a:spcBef>
              <a:spcPct val="0"/>
            </a:spcBef>
            <a:spcAft>
              <a:spcPct val="35000"/>
            </a:spcAft>
            <a:buNone/>
          </a:pPr>
          <a:r>
            <a:rPr lang="en-US" sz="700" kern="1200">
              <a:sym typeface="Helvetica Light"/>
            </a:rPr>
            <a:t>Yorkshire</a:t>
          </a:r>
          <a:endParaRPr lang="en-GB" sz="700" kern="1200"/>
        </a:p>
      </dsp:txBody>
      <dsp:txXfrm>
        <a:off x="4790152" y="1523168"/>
        <a:ext cx="941025" cy="470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2" ma:contentTypeDescription="Create a new document." ma:contentTypeScope="" ma:versionID="72963042cfe0caaf8a051f98efd678a8">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4b33509f9f47e426bc39b8c3b05d12f"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CD96F-747E-432D-AB71-55DEEE85E591}">
  <ds:schemaRefs>
    <ds:schemaRef ds:uri="http://schemas.microsoft.com/sharepoint/v3/contenttype/forms"/>
  </ds:schemaRefs>
</ds:datastoreItem>
</file>

<file path=customXml/itemProps2.xml><?xml version="1.0" encoding="utf-8"?>
<ds:datastoreItem xmlns:ds="http://schemas.openxmlformats.org/officeDocument/2006/customXml" ds:itemID="{632BA4FA-576B-40B0-BBDC-1CBA9AAAA459}">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654a7660-0c4e-4739-b929-3b8bee0578cb"/>
    <ds:schemaRef ds:uri="http://schemas.openxmlformats.org/package/2006/metadata/core-properties"/>
    <ds:schemaRef ds:uri="http://purl.org/dc/dcmitype/"/>
    <ds:schemaRef ds:uri="746776e5-8d64-4623-a6f4-aec1fad8f511"/>
    <ds:schemaRef ds:uri="http://www.w3.org/XML/1998/namespace"/>
    <ds:schemaRef ds:uri="http://purl.org/dc/elements/1.1/"/>
  </ds:schemaRefs>
</ds:datastoreItem>
</file>

<file path=customXml/itemProps3.xml><?xml version="1.0" encoding="utf-8"?>
<ds:datastoreItem xmlns:ds="http://schemas.openxmlformats.org/officeDocument/2006/customXml" ds:itemID="{087B7723-17AA-4C20-8C74-619727A5B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2</cp:revision>
  <cp:lastPrinted>2019-09-23T10:40:00Z</cp:lastPrinted>
  <dcterms:created xsi:type="dcterms:W3CDTF">2021-02-01T08:24:00Z</dcterms:created>
  <dcterms:modified xsi:type="dcterms:W3CDTF">2021-02-01T08:24:00Z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