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F31D7" w14:textId="77777777" w:rsidR="00333683" w:rsidRPr="00A57B46" w:rsidRDefault="00333683" w:rsidP="00333683">
      <w:pPr>
        <w:keepNext/>
        <w:keepLines/>
        <w:spacing w:before="240" w:after="120"/>
        <w:outlineLvl w:val="1"/>
        <w:rPr>
          <w:rFonts w:ascii="Franklin Gothic Book" w:eastAsia="Times New Roman" w:hAnsi="Franklin Gothic Book" w:cs="Times New Roman"/>
          <w:b/>
          <w:sz w:val="28"/>
          <w:szCs w:val="28"/>
          <w:lang w:val="en-US"/>
        </w:rPr>
      </w:pPr>
      <w:r w:rsidRPr="00A57B46">
        <w:rPr>
          <w:rFonts w:ascii="Franklin Gothic Book" w:eastAsia="Times New Roman" w:hAnsi="Franklin Gothic Book" w:cs="Times New Roman"/>
          <w:b/>
          <w:sz w:val="28"/>
          <w:szCs w:val="28"/>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000F61D7" w:rsidRPr="00CF45E1" w14:paraId="109F786A" w14:textId="77777777" w:rsidTr="6411C5EF">
        <w:trPr>
          <w:trHeight w:val="510"/>
        </w:trPr>
        <w:tc>
          <w:tcPr>
            <w:tcW w:w="1979" w:type="dxa"/>
            <w:vAlign w:val="center"/>
          </w:tcPr>
          <w:p w14:paraId="61D7DDE5" w14:textId="77777777" w:rsidR="00333683" w:rsidRPr="00CF45E1" w:rsidRDefault="00333683" w:rsidP="00333683">
            <w:pPr>
              <w:rPr>
                <w:rFonts w:ascii="Franklin Gothic Book" w:hAnsi="Franklin Gothic Book"/>
                <w:b/>
              </w:rPr>
            </w:pPr>
            <w:r w:rsidRPr="00CF45E1">
              <w:rPr>
                <w:rFonts w:ascii="Franklin Gothic Book" w:hAnsi="Franklin Gothic Book"/>
                <w:b/>
              </w:rPr>
              <w:t>Job title:</w:t>
            </w:r>
          </w:p>
        </w:tc>
        <w:tc>
          <w:tcPr>
            <w:tcW w:w="7088" w:type="dxa"/>
            <w:gridSpan w:val="3"/>
            <w:vAlign w:val="center"/>
          </w:tcPr>
          <w:p w14:paraId="31687D66" w14:textId="57F89810" w:rsidR="00333683" w:rsidRPr="00CF45E1" w:rsidRDefault="006C59DF" w:rsidP="00333683">
            <w:pPr>
              <w:rPr>
                <w:rFonts w:ascii="Franklin Gothic Book" w:eastAsia="Arial" w:hAnsi="Franklin Gothic Book" w:cs="Times New Roman"/>
              </w:rPr>
            </w:pPr>
            <w:r w:rsidRPr="00CF45E1">
              <w:rPr>
                <w:rFonts w:ascii="Franklin Gothic Book" w:eastAsia="Arial" w:hAnsi="Franklin Gothic Book" w:cs="Times New Roman"/>
              </w:rPr>
              <w:t>Regional Accreditation Advisor</w:t>
            </w:r>
          </w:p>
        </w:tc>
      </w:tr>
      <w:tr w:rsidR="000F61D7" w:rsidRPr="00CF45E1" w14:paraId="1E96B069" w14:textId="77777777" w:rsidTr="6411C5EF">
        <w:trPr>
          <w:trHeight w:val="510"/>
        </w:trPr>
        <w:tc>
          <w:tcPr>
            <w:tcW w:w="1979" w:type="dxa"/>
            <w:vAlign w:val="center"/>
          </w:tcPr>
          <w:p w14:paraId="50DB437D" w14:textId="77777777" w:rsidR="00333683" w:rsidRPr="00CF45E1" w:rsidRDefault="00333683" w:rsidP="00333683">
            <w:pPr>
              <w:rPr>
                <w:rFonts w:ascii="Franklin Gothic Book" w:hAnsi="Franklin Gothic Book"/>
                <w:b/>
              </w:rPr>
            </w:pPr>
            <w:r w:rsidRPr="00CF45E1">
              <w:rPr>
                <w:rFonts w:ascii="Franklin Gothic Book" w:hAnsi="Franklin Gothic Book"/>
                <w:b/>
              </w:rPr>
              <w:t>Department:</w:t>
            </w:r>
          </w:p>
        </w:tc>
        <w:tc>
          <w:tcPr>
            <w:tcW w:w="3108" w:type="dxa"/>
            <w:vAlign w:val="center"/>
          </w:tcPr>
          <w:p w14:paraId="06B8E91B" w14:textId="27353C32" w:rsidR="00333683" w:rsidRPr="00CF45E1" w:rsidRDefault="006C59DF" w:rsidP="00333683">
            <w:pPr>
              <w:rPr>
                <w:rFonts w:ascii="Franklin Gothic Book" w:eastAsia="Arial" w:hAnsi="Franklin Gothic Book" w:cs="Times New Roman"/>
              </w:rPr>
            </w:pPr>
            <w:r w:rsidRPr="00CF45E1">
              <w:rPr>
                <w:rFonts w:ascii="Franklin Gothic Book" w:eastAsia="Arial" w:hAnsi="Franklin Gothic Book" w:cs="Times New Roman"/>
              </w:rPr>
              <w:t>Museum Development Yorkshire</w:t>
            </w:r>
          </w:p>
        </w:tc>
        <w:tc>
          <w:tcPr>
            <w:tcW w:w="1978" w:type="dxa"/>
            <w:vAlign w:val="center"/>
          </w:tcPr>
          <w:p w14:paraId="7ED36A5A" w14:textId="59205FF9" w:rsidR="00333683" w:rsidRPr="00CF45E1" w:rsidRDefault="000F61D7" w:rsidP="00333683">
            <w:pPr>
              <w:rPr>
                <w:rFonts w:ascii="Franklin Gothic Book" w:hAnsi="Franklin Gothic Book"/>
                <w:b/>
              </w:rPr>
            </w:pPr>
            <w:r w:rsidRPr="00CF45E1">
              <w:rPr>
                <w:rFonts w:ascii="Franklin Gothic Book" w:hAnsi="Franklin Gothic Book"/>
                <w:b/>
              </w:rPr>
              <w:t>Contract</w:t>
            </w:r>
            <w:r w:rsidR="00333683" w:rsidRPr="00CF45E1">
              <w:rPr>
                <w:rFonts w:ascii="Franklin Gothic Book" w:hAnsi="Franklin Gothic Book"/>
                <w:b/>
              </w:rPr>
              <w:t>:</w:t>
            </w:r>
          </w:p>
        </w:tc>
        <w:tc>
          <w:tcPr>
            <w:tcW w:w="2002" w:type="dxa"/>
            <w:vAlign w:val="center"/>
          </w:tcPr>
          <w:p w14:paraId="0FA3EBB8" w14:textId="09DAC244" w:rsidR="00333683" w:rsidRPr="00CF45E1" w:rsidRDefault="784B8590" w:rsidP="56F4EAA5">
            <w:pPr>
              <w:rPr>
                <w:rFonts w:ascii="Franklin Gothic Book" w:eastAsia="Arial" w:hAnsi="Franklin Gothic Book" w:cs="Times New Roman"/>
              </w:rPr>
            </w:pPr>
            <w:r w:rsidRPr="6411C5EF">
              <w:rPr>
                <w:rFonts w:ascii="Franklin Gothic Book" w:eastAsia="Arial" w:hAnsi="Franklin Gothic Book" w:cs="Times New Roman"/>
              </w:rPr>
              <w:t xml:space="preserve">Temporary </w:t>
            </w:r>
            <w:r w:rsidR="0053341A">
              <w:rPr>
                <w:rFonts w:ascii="Franklin Gothic Book" w:eastAsia="Arial" w:hAnsi="Franklin Gothic Book" w:cs="Times New Roman"/>
              </w:rPr>
              <w:t>u</w:t>
            </w:r>
            <w:r w:rsidR="0053341A" w:rsidRPr="0053341A">
              <w:rPr>
                <w:rFonts w:ascii="Franklin Gothic Book" w:eastAsia="Arial" w:hAnsi="Franklin Gothic Book" w:cs="Times New Roman"/>
              </w:rPr>
              <w:t>ntil 31st March 2022 with potential extension to 2023</w:t>
            </w:r>
          </w:p>
        </w:tc>
      </w:tr>
      <w:tr w:rsidR="000F61D7" w:rsidRPr="00CF45E1" w14:paraId="5B15E812" w14:textId="77777777" w:rsidTr="6411C5EF">
        <w:trPr>
          <w:trHeight w:val="510"/>
        </w:trPr>
        <w:tc>
          <w:tcPr>
            <w:tcW w:w="1979" w:type="dxa"/>
            <w:vAlign w:val="center"/>
          </w:tcPr>
          <w:p w14:paraId="15FA7953" w14:textId="0C56B16D" w:rsidR="00333683" w:rsidRPr="00CF45E1" w:rsidRDefault="000F61D7" w:rsidP="00333683">
            <w:pPr>
              <w:rPr>
                <w:rFonts w:ascii="Franklin Gothic Book" w:eastAsia="Arial" w:hAnsi="Franklin Gothic Book" w:cs="Times New Roman"/>
                <w:b/>
              </w:rPr>
            </w:pPr>
            <w:r w:rsidRPr="00CF45E1">
              <w:rPr>
                <w:rFonts w:ascii="Franklin Gothic Book" w:hAnsi="Franklin Gothic Book"/>
                <w:b/>
              </w:rPr>
              <w:t>Reporting To</w:t>
            </w:r>
            <w:r w:rsidR="00333683" w:rsidRPr="00CF45E1">
              <w:rPr>
                <w:rFonts w:ascii="Franklin Gothic Book" w:eastAsia="Arial" w:hAnsi="Franklin Gothic Book" w:cs="Times New Roman"/>
                <w:b/>
              </w:rPr>
              <w:t>:</w:t>
            </w:r>
          </w:p>
        </w:tc>
        <w:tc>
          <w:tcPr>
            <w:tcW w:w="3108" w:type="dxa"/>
            <w:vAlign w:val="center"/>
          </w:tcPr>
          <w:p w14:paraId="450D1C13" w14:textId="766B8028" w:rsidR="00333683" w:rsidRPr="00CF45E1" w:rsidRDefault="006C59DF" w:rsidP="00333683">
            <w:pPr>
              <w:rPr>
                <w:rFonts w:ascii="Franklin Gothic Book" w:eastAsia="Arial" w:hAnsi="Franklin Gothic Book" w:cs="Times New Roman"/>
              </w:rPr>
            </w:pPr>
            <w:r w:rsidRPr="00CF45E1">
              <w:rPr>
                <w:rStyle w:val="normaltextrun"/>
                <w:rFonts w:ascii="Franklin Gothic Book" w:hAnsi="Franklin Gothic Book"/>
                <w:color w:val="000000"/>
                <w:bdr w:val="none" w:sz="0" w:space="0" w:color="auto" w:frame="1"/>
              </w:rPr>
              <w:t>Head of Museum Development Yorkshire</w:t>
            </w:r>
          </w:p>
        </w:tc>
        <w:tc>
          <w:tcPr>
            <w:tcW w:w="1978" w:type="dxa"/>
            <w:vAlign w:val="center"/>
          </w:tcPr>
          <w:p w14:paraId="22FAE437" w14:textId="4D75AC02" w:rsidR="00333683" w:rsidRPr="00CF45E1" w:rsidRDefault="000F61D7" w:rsidP="00333683">
            <w:pPr>
              <w:rPr>
                <w:rFonts w:ascii="Franklin Gothic Book" w:hAnsi="Franklin Gothic Book"/>
                <w:b/>
              </w:rPr>
            </w:pPr>
            <w:r w:rsidRPr="00CF45E1">
              <w:rPr>
                <w:rFonts w:ascii="Franklin Gothic Book" w:hAnsi="Franklin Gothic Book"/>
                <w:b/>
              </w:rPr>
              <w:t>Hours per week</w:t>
            </w:r>
            <w:r w:rsidR="00333683" w:rsidRPr="00CF45E1">
              <w:rPr>
                <w:rFonts w:ascii="Franklin Gothic Book" w:hAnsi="Franklin Gothic Book"/>
                <w:b/>
              </w:rPr>
              <w:t>:</w:t>
            </w:r>
          </w:p>
        </w:tc>
        <w:tc>
          <w:tcPr>
            <w:tcW w:w="2002" w:type="dxa"/>
            <w:vAlign w:val="center"/>
          </w:tcPr>
          <w:p w14:paraId="0E11C742" w14:textId="3DA3FDD3" w:rsidR="00333683" w:rsidRPr="00CF45E1" w:rsidRDefault="006C59DF" w:rsidP="00333683">
            <w:pPr>
              <w:rPr>
                <w:rFonts w:ascii="Franklin Gothic Book" w:eastAsia="Arial" w:hAnsi="Franklin Gothic Book" w:cs="Times New Roman"/>
              </w:rPr>
            </w:pPr>
            <w:r w:rsidRPr="00CF45E1">
              <w:rPr>
                <w:rFonts w:ascii="Franklin Gothic Book" w:eastAsia="Arial" w:hAnsi="Franklin Gothic Book" w:cs="Times New Roman"/>
              </w:rPr>
              <w:t>7.4</w:t>
            </w:r>
          </w:p>
        </w:tc>
      </w:tr>
    </w:tbl>
    <w:p w14:paraId="7274E41C" w14:textId="77777777" w:rsidR="00333683" w:rsidRPr="00CF45E1"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0F61D7" w:rsidRPr="00CF45E1" w14:paraId="57B96461" w14:textId="77777777" w:rsidTr="000F61D7">
        <w:tc>
          <w:tcPr>
            <w:tcW w:w="9016" w:type="dxa"/>
          </w:tcPr>
          <w:p w14:paraId="096003C1" w14:textId="77777777" w:rsidR="00333683" w:rsidRPr="00CF45E1" w:rsidRDefault="00333683" w:rsidP="00333683">
            <w:pPr>
              <w:rPr>
                <w:rFonts w:ascii="Franklin Gothic Book" w:eastAsia="Arial" w:hAnsi="Franklin Gothic Book" w:cs="Times New Roman"/>
                <w:b/>
              </w:rPr>
            </w:pPr>
            <w:r w:rsidRPr="00CF45E1">
              <w:rPr>
                <w:rFonts w:ascii="Franklin Gothic Book" w:eastAsia="Arial" w:hAnsi="Franklin Gothic Book" w:cs="Times New Roman"/>
                <w:b/>
              </w:rPr>
              <w:t>1.  Job purpose</w:t>
            </w:r>
          </w:p>
          <w:p w14:paraId="50A7592A" w14:textId="3F149320" w:rsidR="006C59DF" w:rsidRPr="00CF45E1" w:rsidRDefault="006C59DF" w:rsidP="00333683">
            <w:pPr>
              <w:rPr>
                <w:rFonts w:ascii="Franklin Gothic Book" w:eastAsia="Arial" w:hAnsi="Franklin Gothic Book" w:cs="Times New Roman"/>
                <w:i/>
                <w:lang w:val="en-US"/>
              </w:rPr>
            </w:pPr>
          </w:p>
          <w:p w14:paraId="3E0AB37F" w14:textId="53D6EDAE" w:rsidR="006C59DF" w:rsidRPr="00CF45E1" w:rsidRDefault="006C59DF" w:rsidP="00333683">
            <w:pPr>
              <w:rPr>
                <w:rFonts w:ascii="Franklin Gothic Book" w:eastAsia="Arial" w:hAnsi="Franklin Gothic Book" w:cs="Times New Roman"/>
                <w:lang w:val="en-US"/>
              </w:rPr>
            </w:pPr>
            <w:r w:rsidRPr="00CF45E1">
              <w:rPr>
                <w:rFonts w:ascii="Franklin Gothic Book" w:eastAsia="Arial" w:hAnsi="Franklin Gothic Book" w:cs="Times New Roman"/>
                <w:lang w:val="en-US"/>
              </w:rPr>
              <w:t xml:space="preserve">To develop excellence within museums </w:t>
            </w:r>
            <w:r w:rsidRPr="00CF45E1">
              <w:rPr>
                <w:rStyle w:val="normaltextrun"/>
                <w:rFonts w:ascii="Franklin Gothic Book" w:hAnsi="Franklin Gothic Book"/>
                <w:color w:val="000000"/>
                <w:bdr w:val="none" w:sz="0" w:space="0" w:color="auto" w:frame="1"/>
              </w:rPr>
              <w:t xml:space="preserve">in the Yorkshire and Humber region by </w:t>
            </w:r>
            <w:r w:rsidRPr="00CF45E1">
              <w:rPr>
                <w:rFonts w:ascii="Franklin Gothic Book" w:eastAsia="Arial" w:hAnsi="Franklin Gothic Book" w:cs="Times New Roman"/>
                <w:lang w:val="en-US"/>
              </w:rPr>
              <w:t>providing technical Accreditation support and training opportunities to museums applying for and maintaining Museum Accreditation.</w:t>
            </w:r>
          </w:p>
          <w:p w14:paraId="77690034" w14:textId="1239BC7C" w:rsidR="00B934CA" w:rsidRPr="00CF45E1" w:rsidRDefault="00B934CA" w:rsidP="00333683">
            <w:pPr>
              <w:rPr>
                <w:rFonts w:ascii="Franklin Gothic Book" w:eastAsia="Arial" w:hAnsi="Franklin Gothic Book" w:cs="Times New Roman"/>
                <w:lang w:val="en-US"/>
              </w:rPr>
            </w:pPr>
          </w:p>
          <w:p w14:paraId="4C00A29C" w14:textId="771F33A4" w:rsidR="00B934CA" w:rsidRPr="00CF45E1" w:rsidRDefault="00565CC1" w:rsidP="00333683">
            <w:pPr>
              <w:rPr>
                <w:rFonts w:ascii="Franklin Gothic Book" w:eastAsia="Arial" w:hAnsi="Franklin Gothic Book" w:cs="Times New Roman"/>
                <w:lang w:val="en-US"/>
              </w:rPr>
            </w:pPr>
            <w:r w:rsidRPr="00CF45E1">
              <w:rPr>
                <w:rFonts w:ascii="Franklin Gothic Book" w:eastAsia="Arial" w:hAnsi="Franklin Gothic Book" w:cs="Times New Roman"/>
                <w:lang w:val="en-US"/>
              </w:rPr>
              <w:t>To provide professional development support to Accreditation Mentors.</w:t>
            </w:r>
          </w:p>
          <w:p w14:paraId="24EDF414" w14:textId="77777777" w:rsidR="00333683" w:rsidRPr="00CF45E1" w:rsidRDefault="00333683" w:rsidP="00333683">
            <w:pPr>
              <w:rPr>
                <w:rFonts w:ascii="Franklin Gothic Book" w:eastAsia="Arial" w:hAnsi="Franklin Gothic Book" w:cs="Times New Roman"/>
              </w:rPr>
            </w:pPr>
          </w:p>
        </w:tc>
      </w:tr>
    </w:tbl>
    <w:p w14:paraId="7E4CB128" w14:textId="77777777" w:rsidR="00333683" w:rsidRPr="00CF45E1"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CF45E1" w14:paraId="6EAEB45D" w14:textId="77777777" w:rsidTr="41200559">
        <w:tc>
          <w:tcPr>
            <w:tcW w:w="10140" w:type="dxa"/>
          </w:tcPr>
          <w:p w14:paraId="5F353627" w14:textId="77777777" w:rsidR="00333683" w:rsidRPr="00CF45E1" w:rsidRDefault="00333683" w:rsidP="00333683">
            <w:pPr>
              <w:rPr>
                <w:rFonts w:ascii="Franklin Gothic Book" w:eastAsia="Arial" w:hAnsi="Franklin Gothic Book" w:cs="Times New Roman"/>
                <w:b/>
              </w:rPr>
            </w:pPr>
            <w:r w:rsidRPr="00CF45E1">
              <w:rPr>
                <w:rFonts w:ascii="Franklin Gothic Book" w:eastAsia="Arial" w:hAnsi="Franklin Gothic Book" w:cs="Times New Roman"/>
                <w:b/>
              </w:rPr>
              <w:t>2.  Dimensions</w:t>
            </w:r>
          </w:p>
          <w:p w14:paraId="0DA68ED9" w14:textId="77777777" w:rsidR="00333683" w:rsidRPr="00CF45E1" w:rsidRDefault="00333683" w:rsidP="00333683">
            <w:pPr>
              <w:rPr>
                <w:rFonts w:ascii="Franklin Gothic Book" w:eastAsia="Arial" w:hAnsi="Franklin Gothic Book" w:cs="Times New Roman"/>
                <w:i/>
              </w:rPr>
            </w:pPr>
          </w:p>
          <w:p w14:paraId="49C2C5C4" w14:textId="6A985739" w:rsidR="00333683" w:rsidRPr="00CF45E1" w:rsidRDefault="000B2E82" w:rsidP="00333683">
            <w:pPr>
              <w:rPr>
                <w:rFonts w:ascii="Franklin Gothic Book" w:eastAsia="Arial" w:hAnsi="Franklin Gothic Book" w:cs="Times New Roman"/>
                <w:b/>
                <w:bCs/>
              </w:rPr>
            </w:pPr>
            <w:r w:rsidRPr="00CF45E1">
              <w:rPr>
                <w:rFonts w:ascii="Franklin Gothic Book" w:eastAsia="Arial" w:hAnsi="Franklin Gothic Book" w:cs="Times New Roman"/>
                <w:b/>
                <w:bCs/>
              </w:rPr>
              <w:t>Budget</w:t>
            </w:r>
          </w:p>
          <w:p w14:paraId="71570FF4" w14:textId="24FAA7A7" w:rsidR="000B2E82" w:rsidRPr="00CF45E1" w:rsidRDefault="00565CC1" w:rsidP="00333683">
            <w:pPr>
              <w:rPr>
                <w:rFonts w:ascii="Franklin Gothic Book" w:eastAsia="Arial" w:hAnsi="Franklin Gothic Book" w:cs="Times New Roman"/>
                <w:bCs/>
              </w:rPr>
            </w:pPr>
            <w:r w:rsidRPr="00CF45E1">
              <w:rPr>
                <w:rFonts w:ascii="Franklin Gothic Book" w:eastAsia="Arial" w:hAnsi="Franklin Gothic Book" w:cs="Times New Roman"/>
                <w:bCs/>
              </w:rPr>
              <w:t>Manage a w</w:t>
            </w:r>
            <w:r w:rsidR="000B2E82" w:rsidRPr="00CF45E1">
              <w:rPr>
                <w:rFonts w:ascii="Franklin Gothic Book" w:eastAsia="Arial" w:hAnsi="Franklin Gothic Book" w:cs="Times New Roman"/>
                <w:bCs/>
              </w:rPr>
              <w:t>orkshop/training budget</w:t>
            </w:r>
            <w:r w:rsidRPr="00CF45E1">
              <w:rPr>
                <w:rFonts w:ascii="Franklin Gothic Book" w:eastAsia="Arial" w:hAnsi="Franklin Gothic Book" w:cs="Times New Roman"/>
                <w:bCs/>
              </w:rPr>
              <w:t xml:space="preserve"> of c. </w:t>
            </w:r>
            <w:proofErr w:type="gramStart"/>
            <w:r w:rsidRPr="00CF45E1">
              <w:rPr>
                <w:rFonts w:ascii="Franklin Gothic Book" w:eastAsia="Arial" w:hAnsi="Franklin Gothic Book" w:cs="Times New Roman"/>
                <w:bCs/>
              </w:rPr>
              <w:t>£2</w:t>
            </w:r>
            <w:r w:rsidR="00CB5F1B" w:rsidRPr="00CF45E1">
              <w:rPr>
                <w:rFonts w:ascii="Franklin Gothic Book" w:eastAsia="Arial" w:hAnsi="Franklin Gothic Book" w:cs="Times New Roman"/>
                <w:bCs/>
              </w:rPr>
              <w:t>5</w:t>
            </w:r>
            <w:r w:rsidRPr="00CF45E1">
              <w:rPr>
                <w:rFonts w:ascii="Franklin Gothic Book" w:eastAsia="Arial" w:hAnsi="Franklin Gothic Book" w:cs="Times New Roman"/>
                <w:bCs/>
              </w:rPr>
              <w:t>00</w:t>
            </w:r>
            <w:proofErr w:type="gramEnd"/>
          </w:p>
          <w:p w14:paraId="18C8509E" w14:textId="77777777" w:rsidR="000B2E82" w:rsidRPr="00CF45E1" w:rsidRDefault="000B2E82" w:rsidP="00333683">
            <w:pPr>
              <w:rPr>
                <w:rFonts w:ascii="Franklin Gothic Book" w:eastAsia="Arial" w:hAnsi="Franklin Gothic Book" w:cs="Times New Roman"/>
                <w:bCs/>
              </w:rPr>
            </w:pPr>
          </w:p>
          <w:p w14:paraId="756FD512" w14:textId="354BBD2D" w:rsidR="000B2E82" w:rsidRPr="00CF45E1" w:rsidRDefault="000B2E82" w:rsidP="00333683">
            <w:pPr>
              <w:rPr>
                <w:rFonts w:ascii="Franklin Gothic Book" w:eastAsia="Arial" w:hAnsi="Franklin Gothic Book" w:cs="Times New Roman"/>
                <w:b/>
                <w:bCs/>
              </w:rPr>
            </w:pPr>
            <w:r w:rsidRPr="00CF45E1">
              <w:rPr>
                <w:rFonts w:ascii="Franklin Gothic Book" w:eastAsia="Arial" w:hAnsi="Franklin Gothic Book" w:cs="Times New Roman"/>
                <w:b/>
                <w:bCs/>
              </w:rPr>
              <w:t>Staff</w:t>
            </w:r>
          </w:p>
          <w:p w14:paraId="427A721D" w14:textId="366E4380" w:rsidR="00CB5F1B" w:rsidRPr="00CF45E1" w:rsidRDefault="41200559" w:rsidP="41200559">
            <w:pPr>
              <w:rPr>
                <w:rFonts w:ascii="Franklin Gothic Book" w:eastAsia="Arial" w:hAnsi="Franklin Gothic Book" w:cs="Times New Roman"/>
              </w:rPr>
            </w:pPr>
            <w:r w:rsidRPr="41200559">
              <w:rPr>
                <w:rFonts w:ascii="Franklin Gothic Book" w:eastAsia="Arial" w:hAnsi="Franklin Gothic Book" w:cs="Times New Roman"/>
              </w:rPr>
              <w:t xml:space="preserve">Support the professional development of Accreditation Mentors; experienced heritage professionals who volunteer their time to help smaller museums achieve and retain Accreditation. </w:t>
            </w:r>
          </w:p>
          <w:p w14:paraId="77B0949B" w14:textId="77777777" w:rsidR="000B2E82" w:rsidRPr="00CF45E1" w:rsidRDefault="000B2E82" w:rsidP="00333683">
            <w:pPr>
              <w:rPr>
                <w:rFonts w:ascii="Franklin Gothic Book" w:eastAsia="Arial" w:hAnsi="Franklin Gothic Book" w:cs="Times New Roman"/>
                <w:bCs/>
              </w:rPr>
            </w:pPr>
          </w:p>
          <w:p w14:paraId="72CB839D" w14:textId="03836F0F" w:rsidR="000B2E82" w:rsidRPr="00CF45E1" w:rsidRDefault="000B2E82" w:rsidP="00333683">
            <w:pPr>
              <w:rPr>
                <w:rFonts w:ascii="Franklin Gothic Book" w:eastAsia="Arial" w:hAnsi="Franklin Gothic Book" w:cs="Times New Roman"/>
                <w:b/>
                <w:bCs/>
              </w:rPr>
            </w:pPr>
            <w:r w:rsidRPr="00CF45E1">
              <w:rPr>
                <w:rFonts w:ascii="Franklin Gothic Book" w:eastAsia="Arial" w:hAnsi="Franklin Gothic Book" w:cs="Times New Roman"/>
                <w:b/>
                <w:bCs/>
              </w:rPr>
              <w:t>Impact</w:t>
            </w:r>
          </w:p>
          <w:p w14:paraId="08D06540" w14:textId="77777777" w:rsidR="00084D00" w:rsidRPr="00CF45E1" w:rsidRDefault="00CB5F1B" w:rsidP="00333683">
            <w:pPr>
              <w:rPr>
                <w:rFonts w:ascii="Franklin Gothic Book" w:eastAsia="Arial" w:hAnsi="Franklin Gothic Book" w:cstheme="minorHAnsi"/>
              </w:rPr>
            </w:pPr>
            <w:r w:rsidRPr="00CF45E1">
              <w:rPr>
                <w:rFonts w:ascii="Franklin Gothic Book" w:eastAsia="Arial" w:hAnsi="Franklin Gothic Book" w:cstheme="minorHAnsi"/>
              </w:rPr>
              <w:t>Responsible for</w:t>
            </w:r>
            <w:r w:rsidR="00084D00" w:rsidRPr="00CF45E1">
              <w:rPr>
                <w:rFonts w:ascii="Franklin Gothic Book" w:eastAsia="Arial" w:hAnsi="Franklin Gothic Book" w:cstheme="minorHAnsi"/>
              </w:rPr>
              <w:t>:</w:t>
            </w:r>
          </w:p>
          <w:p w14:paraId="4D3BA2C8" w14:textId="5C4C173F" w:rsidR="00084D00" w:rsidRPr="005D7922" w:rsidRDefault="41200559" w:rsidP="41200559">
            <w:pPr>
              <w:pStyle w:val="ListParagraph"/>
              <w:numPr>
                <w:ilvl w:val="0"/>
                <w:numId w:val="9"/>
              </w:numPr>
              <w:rPr>
                <w:rFonts w:ascii="Franklin Gothic Book" w:eastAsia="Arial" w:hAnsi="Franklin Gothic Book"/>
              </w:rPr>
            </w:pPr>
            <w:r w:rsidRPr="41200559">
              <w:rPr>
                <w:rFonts w:ascii="Franklin Gothic Book" w:eastAsia="Arial" w:hAnsi="Franklin Gothic Book"/>
              </w:rPr>
              <w:t xml:space="preserve">providing technical standards support and advice to 155 Accredited sites in maintaining </w:t>
            </w:r>
            <w:proofErr w:type="gramStart"/>
            <w:r w:rsidRPr="41200559">
              <w:rPr>
                <w:rFonts w:ascii="Franklin Gothic Book" w:eastAsia="Arial" w:hAnsi="Franklin Gothic Book"/>
              </w:rPr>
              <w:t>Accreditation;</w:t>
            </w:r>
            <w:proofErr w:type="gramEnd"/>
            <w:r w:rsidRPr="41200559">
              <w:rPr>
                <w:rFonts w:ascii="Franklin Gothic Book" w:eastAsia="Arial" w:hAnsi="Franklin Gothic Book"/>
              </w:rPr>
              <w:t xml:space="preserve"> the UK industry standard for museums and galleries.</w:t>
            </w:r>
          </w:p>
          <w:p w14:paraId="60CCED33" w14:textId="33AB61BA" w:rsidR="00084D00" w:rsidRPr="005D7922" w:rsidRDefault="41200559" w:rsidP="41200559">
            <w:pPr>
              <w:pStyle w:val="ListParagraph"/>
              <w:numPr>
                <w:ilvl w:val="0"/>
                <w:numId w:val="9"/>
              </w:numPr>
              <w:rPr>
                <w:rFonts w:ascii="Franklin Gothic Book" w:eastAsia="Arial" w:hAnsi="Franklin Gothic Book"/>
              </w:rPr>
            </w:pPr>
            <w:r w:rsidRPr="41200559">
              <w:rPr>
                <w:rFonts w:ascii="Franklin Gothic Book" w:eastAsia="Arial" w:hAnsi="Franklin Gothic Book"/>
              </w:rPr>
              <w:t xml:space="preserve">Conducting Eligibility Assessments for museums applying for Accreditation on behalf of Arts Council England. </w:t>
            </w:r>
          </w:p>
          <w:p w14:paraId="66CB2112" w14:textId="24A99024" w:rsidR="005D7922" w:rsidRPr="005D7922" w:rsidRDefault="00084D00" w:rsidP="41200559">
            <w:pPr>
              <w:pStyle w:val="ListParagraph"/>
              <w:numPr>
                <w:ilvl w:val="0"/>
                <w:numId w:val="9"/>
              </w:numPr>
              <w:rPr>
                <w:rStyle w:val="normaltextrun"/>
                <w:rFonts w:ascii="Franklin Gothic Book" w:eastAsia="Arial" w:hAnsi="Franklin Gothic Book"/>
              </w:rPr>
            </w:pPr>
            <w:r w:rsidRPr="41200559">
              <w:rPr>
                <w:rFonts w:ascii="Franklin Gothic Book" w:eastAsia="Arial" w:hAnsi="Franklin Gothic Book"/>
              </w:rPr>
              <w:t xml:space="preserve">Liaising with Arts Council England </w:t>
            </w:r>
            <w:r w:rsidRPr="41200559">
              <w:rPr>
                <w:rStyle w:val="normaltextrun"/>
                <w:rFonts w:ascii="Franklin Gothic Book" w:hAnsi="Franklin Gothic Book"/>
                <w:color w:val="000000"/>
                <w:bdr w:val="none" w:sz="0" w:space="0" w:color="auto" w:frame="1"/>
              </w:rPr>
              <w:t>Relationship Manager and Standards Team to identify museums at risk of significant change and to ensure that MDY is aware of current case-law.</w:t>
            </w:r>
          </w:p>
          <w:p w14:paraId="78CE00B3" w14:textId="7AAEAF22" w:rsidR="00CD6EE1" w:rsidRPr="005D7922" w:rsidRDefault="00151D61" w:rsidP="005D7922">
            <w:pPr>
              <w:pStyle w:val="ListParagraph"/>
              <w:numPr>
                <w:ilvl w:val="0"/>
                <w:numId w:val="9"/>
              </w:numPr>
              <w:rPr>
                <w:rFonts w:ascii="Franklin Gothic Book" w:eastAsia="Arial" w:hAnsi="Franklin Gothic Book" w:cstheme="minorHAnsi"/>
              </w:rPr>
            </w:pPr>
            <w:r>
              <w:rPr>
                <w:rFonts w:ascii="Franklin Gothic Book" w:eastAsia="Arial" w:hAnsi="Franklin Gothic Book" w:cstheme="minorHAnsi"/>
              </w:rPr>
              <w:t>Organising training sessions</w:t>
            </w:r>
            <w:r w:rsidRPr="005D7922">
              <w:rPr>
                <w:rFonts w:ascii="Franklin Gothic Book" w:eastAsia="Arial" w:hAnsi="Franklin Gothic Book" w:cstheme="minorHAnsi"/>
              </w:rPr>
              <w:t xml:space="preserve"> focussing on separate areas of the Accreditation standard</w:t>
            </w:r>
            <w:r>
              <w:rPr>
                <w:rFonts w:ascii="Franklin Gothic Book" w:eastAsia="Arial" w:hAnsi="Franklin Gothic Book" w:cstheme="minorHAnsi"/>
              </w:rPr>
              <w:t xml:space="preserve"> to be o</w:t>
            </w:r>
            <w:r w:rsidR="005D7922" w:rsidRPr="005D7922">
              <w:rPr>
                <w:rFonts w:ascii="Franklin Gothic Book" w:eastAsia="Arial" w:hAnsi="Franklin Gothic Book" w:cstheme="minorHAnsi"/>
              </w:rPr>
              <w:t>ffer</w:t>
            </w:r>
            <w:r>
              <w:rPr>
                <w:rFonts w:ascii="Franklin Gothic Book" w:eastAsia="Arial" w:hAnsi="Franklin Gothic Book" w:cstheme="minorHAnsi"/>
              </w:rPr>
              <w:t>ed</w:t>
            </w:r>
            <w:r w:rsidR="005D7922" w:rsidRPr="005D7922">
              <w:rPr>
                <w:rFonts w:ascii="Franklin Gothic Book" w:eastAsia="Arial" w:hAnsi="Franklin Gothic Book" w:cstheme="minorHAnsi"/>
              </w:rPr>
              <w:t xml:space="preserve"> to c.1</w:t>
            </w:r>
            <w:r w:rsidR="005D7922">
              <w:rPr>
                <w:rFonts w:ascii="Franklin Gothic Book" w:eastAsia="Arial" w:hAnsi="Franklin Gothic Book" w:cstheme="minorHAnsi"/>
              </w:rPr>
              <w:t>5</w:t>
            </w:r>
            <w:r w:rsidR="005D7922" w:rsidRPr="005D7922">
              <w:rPr>
                <w:rFonts w:ascii="Franklin Gothic Book" w:eastAsia="Arial" w:hAnsi="Franklin Gothic Book" w:cstheme="minorHAnsi"/>
              </w:rPr>
              <w:t>0 museum professional</w:t>
            </w:r>
            <w:r w:rsidR="005D7922">
              <w:rPr>
                <w:rFonts w:ascii="Franklin Gothic Book" w:eastAsia="Arial" w:hAnsi="Franklin Gothic Book" w:cstheme="minorHAnsi"/>
              </w:rPr>
              <w:t>s</w:t>
            </w:r>
            <w:r>
              <w:rPr>
                <w:rFonts w:ascii="Franklin Gothic Book" w:eastAsia="Arial" w:hAnsi="Franklin Gothic Book" w:cstheme="minorHAnsi"/>
              </w:rPr>
              <w:t xml:space="preserve"> </w:t>
            </w:r>
            <w:r w:rsidR="00777A19">
              <w:rPr>
                <w:rFonts w:ascii="Franklin Gothic Book" w:eastAsia="Arial" w:hAnsi="Franklin Gothic Book" w:cstheme="minorHAnsi"/>
              </w:rPr>
              <w:t>annually</w:t>
            </w:r>
            <w:r w:rsidR="005D7922" w:rsidRPr="005D7922">
              <w:rPr>
                <w:rFonts w:ascii="Franklin Gothic Book" w:eastAsia="Arial" w:hAnsi="Franklin Gothic Book" w:cstheme="minorHAnsi"/>
              </w:rPr>
              <w:t>.</w:t>
            </w:r>
          </w:p>
          <w:p w14:paraId="5029CD1D" w14:textId="53A63EAE" w:rsidR="000B2E82" w:rsidRPr="00CF45E1" w:rsidRDefault="000B2E82" w:rsidP="00612BA4">
            <w:pPr>
              <w:rPr>
                <w:rFonts w:ascii="Franklin Gothic Book" w:eastAsia="Arial" w:hAnsi="Franklin Gothic Book" w:cs="Times New Roman"/>
              </w:rPr>
            </w:pPr>
          </w:p>
        </w:tc>
      </w:tr>
    </w:tbl>
    <w:p w14:paraId="3F4A4407" w14:textId="77777777" w:rsidR="00333683" w:rsidRPr="00CF45E1"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CF45E1" w14:paraId="040B89C1" w14:textId="77777777" w:rsidTr="6411C5EF">
        <w:tc>
          <w:tcPr>
            <w:tcW w:w="9016" w:type="dxa"/>
          </w:tcPr>
          <w:p w14:paraId="1F209E48" w14:textId="77777777" w:rsidR="00333683" w:rsidRPr="00CF45E1" w:rsidRDefault="00333683" w:rsidP="00333683">
            <w:pPr>
              <w:rPr>
                <w:rFonts w:ascii="Franklin Gothic Book" w:eastAsia="Arial" w:hAnsi="Franklin Gothic Book" w:cs="Times New Roman"/>
                <w:b/>
              </w:rPr>
            </w:pPr>
            <w:r w:rsidRPr="00CF45E1">
              <w:rPr>
                <w:rFonts w:ascii="Franklin Gothic Book" w:eastAsia="Arial" w:hAnsi="Franklin Gothic Book" w:cs="Times New Roman"/>
                <w:b/>
              </w:rPr>
              <w:t>3.  Principal accountabilities</w:t>
            </w:r>
          </w:p>
          <w:p w14:paraId="3410E2F5" w14:textId="77777777" w:rsidR="00565CC1" w:rsidRPr="00CF45E1" w:rsidRDefault="00565CC1" w:rsidP="00333683">
            <w:pPr>
              <w:rPr>
                <w:rFonts w:ascii="Franklin Gothic Book" w:eastAsia="Arial" w:hAnsi="Franklin Gothic Book" w:cs="Times New Roman"/>
                <w:bCs/>
              </w:rPr>
            </w:pPr>
          </w:p>
          <w:p w14:paraId="4852385D" w14:textId="77777777" w:rsidR="00D8622E" w:rsidRDefault="000B2E82" w:rsidP="00D8622E">
            <w:pPr>
              <w:pStyle w:val="paragraph"/>
              <w:numPr>
                <w:ilvl w:val="0"/>
                <w:numId w:val="12"/>
              </w:numPr>
              <w:spacing w:before="0" w:beforeAutospacing="0" w:after="0" w:afterAutospacing="0"/>
              <w:textAlignment w:val="baseline"/>
              <w:rPr>
                <w:rStyle w:val="normaltextrun"/>
                <w:rFonts w:ascii="Franklin Gothic Book" w:hAnsi="Franklin Gothic Book" w:cs="Segoe UI"/>
                <w:sz w:val="22"/>
                <w:szCs w:val="22"/>
              </w:rPr>
            </w:pPr>
            <w:r w:rsidRPr="00CF45E1">
              <w:rPr>
                <w:rStyle w:val="normaltextrun"/>
                <w:rFonts w:ascii="Franklin Gothic Book" w:hAnsi="Franklin Gothic Book" w:cs="Segoe UI"/>
                <w:sz w:val="22"/>
                <w:szCs w:val="22"/>
              </w:rPr>
              <w:t>Co-ordination of Museum Accreditation support in the Yorkshire and Humber region. </w:t>
            </w:r>
          </w:p>
          <w:p w14:paraId="370578EA" w14:textId="68816D7D" w:rsidR="006301CC" w:rsidRPr="00D8622E" w:rsidRDefault="000B2E82" w:rsidP="00D8622E">
            <w:pPr>
              <w:pStyle w:val="paragraph"/>
              <w:numPr>
                <w:ilvl w:val="0"/>
                <w:numId w:val="12"/>
              </w:numPr>
              <w:spacing w:before="0" w:beforeAutospacing="0" w:after="0" w:afterAutospacing="0"/>
              <w:textAlignment w:val="baseline"/>
              <w:rPr>
                <w:rFonts w:ascii="Franklin Gothic Book" w:hAnsi="Franklin Gothic Book" w:cs="Segoe UI"/>
                <w:sz w:val="22"/>
                <w:szCs w:val="22"/>
              </w:rPr>
            </w:pPr>
            <w:r w:rsidRPr="00D8622E">
              <w:rPr>
                <w:rStyle w:val="normaltextrun"/>
                <w:rFonts w:ascii="Franklin Gothic Book" w:hAnsi="Franklin Gothic Book" w:cs="Segoe UI"/>
                <w:sz w:val="22"/>
                <w:szCs w:val="22"/>
              </w:rPr>
              <w:t>Provide mentoring and advice to assist museums to apply for and retain Museum Accreditation</w:t>
            </w:r>
            <w:r w:rsidR="00A57B46" w:rsidRPr="00D8622E">
              <w:rPr>
                <w:rStyle w:val="normaltextrun"/>
                <w:rFonts w:ascii="Franklin Gothic Book" w:hAnsi="Franklin Gothic Book" w:cs="Segoe UI"/>
                <w:sz w:val="22"/>
                <w:szCs w:val="22"/>
              </w:rPr>
              <w:t xml:space="preserve"> based on industry standards.</w:t>
            </w:r>
            <w:r w:rsidRPr="00D8622E">
              <w:rPr>
                <w:rStyle w:val="eop"/>
                <w:rFonts w:ascii="Franklin Gothic Book" w:hAnsi="Franklin Gothic Book" w:cs="Segoe UI"/>
                <w:sz w:val="22"/>
                <w:szCs w:val="22"/>
              </w:rPr>
              <w:t> </w:t>
            </w:r>
          </w:p>
          <w:p w14:paraId="59661C58" w14:textId="7B08DB59" w:rsidR="006301CC" w:rsidRPr="00CF45E1" w:rsidRDefault="000B2E82" w:rsidP="00CF45E1">
            <w:pPr>
              <w:pStyle w:val="paragraph"/>
              <w:numPr>
                <w:ilvl w:val="1"/>
                <w:numId w:val="11"/>
              </w:numPr>
              <w:spacing w:before="0" w:beforeAutospacing="0" w:after="0" w:afterAutospacing="0"/>
              <w:textAlignment w:val="baseline"/>
              <w:rPr>
                <w:rFonts w:ascii="Franklin Gothic Book" w:hAnsi="Franklin Gothic Book" w:cs="Segoe UI"/>
                <w:sz w:val="22"/>
                <w:szCs w:val="22"/>
              </w:rPr>
            </w:pPr>
            <w:r w:rsidRPr="00CF45E1">
              <w:rPr>
                <w:rStyle w:val="normaltextrun"/>
                <w:rFonts w:ascii="Franklin Gothic Book" w:hAnsi="Franklin Gothic Book" w:cs="Segoe UI"/>
                <w:sz w:val="22"/>
                <w:szCs w:val="22"/>
              </w:rPr>
              <w:t>Support the development and rollout of the revised Accreditation Standard through the delivery of sub-regional briefings</w:t>
            </w:r>
            <w:r w:rsidR="00A57B46" w:rsidRPr="00CF45E1">
              <w:rPr>
                <w:rStyle w:val="normaltextrun"/>
                <w:rFonts w:ascii="Franklin Gothic Book" w:hAnsi="Franklin Gothic Book" w:cs="Segoe UI"/>
                <w:sz w:val="22"/>
                <w:szCs w:val="22"/>
              </w:rPr>
              <w:t>.</w:t>
            </w:r>
            <w:r w:rsidRPr="00CF45E1">
              <w:rPr>
                <w:rStyle w:val="eop"/>
                <w:rFonts w:ascii="Franklin Gothic Book" w:hAnsi="Franklin Gothic Book" w:cs="Segoe UI"/>
                <w:sz w:val="22"/>
                <w:szCs w:val="22"/>
              </w:rPr>
              <w:t> </w:t>
            </w:r>
          </w:p>
          <w:p w14:paraId="76C33EC4" w14:textId="701CED28" w:rsidR="006301CC" w:rsidRPr="00CF45E1" w:rsidRDefault="000B2E82" w:rsidP="00CF45E1">
            <w:pPr>
              <w:pStyle w:val="paragraph"/>
              <w:numPr>
                <w:ilvl w:val="1"/>
                <w:numId w:val="11"/>
              </w:numPr>
              <w:spacing w:before="0" w:beforeAutospacing="0" w:after="0" w:afterAutospacing="0"/>
              <w:textAlignment w:val="baseline"/>
              <w:rPr>
                <w:rFonts w:ascii="Franklin Gothic Book" w:hAnsi="Franklin Gothic Book" w:cs="Segoe UI"/>
                <w:sz w:val="22"/>
                <w:szCs w:val="22"/>
              </w:rPr>
            </w:pPr>
            <w:r w:rsidRPr="00CF45E1">
              <w:rPr>
                <w:rStyle w:val="normaltextrun"/>
                <w:rFonts w:ascii="Franklin Gothic Book" w:hAnsi="Franklin Gothic Book" w:cs="Segoe UI"/>
                <w:sz w:val="22"/>
                <w:szCs w:val="22"/>
              </w:rPr>
              <w:t>Provide regional Accreditation workshops or surgeries focussing on separate areas of the standard in a 'How to' format supplemented by Q&amp;A surgeries</w:t>
            </w:r>
            <w:r w:rsidR="00A57B46" w:rsidRPr="00CF45E1">
              <w:rPr>
                <w:rStyle w:val="normaltextrun"/>
                <w:rFonts w:ascii="Franklin Gothic Book" w:hAnsi="Franklin Gothic Book" w:cs="Segoe UI"/>
                <w:sz w:val="22"/>
                <w:szCs w:val="22"/>
              </w:rPr>
              <w:t>.</w:t>
            </w:r>
            <w:r w:rsidRPr="00CF45E1">
              <w:rPr>
                <w:rStyle w:val="eop"/>
                <w:rFonts w:ascii="Franklin Gothic Book" w:hAnsi="Franklin Gothic Book" w:cs="Segoe UI"/>
                <w:sz w:val="22"/>
                <w:szCs w:val="22"/>
              </w:rPr>
              <w:t> </w:t>
            </w:r>
          </w:p>
          <w:p w14:paraId="15C8C326" w14:textId="16833918" w:rsidR="006301CC" w:rsidRPr="00CF45E1" w:rsidRDefault="006301CC" w:rsidP="00CF45E1">
            <w:pPr>
              <w:pStyle w:val="paragraph"/>
              <w:numPr>
                <w:ilvl w:val="1"/>
                <w:numId w:val="11"/>
              </w:numPr>
              <w:spacing w:before="0" w:beforeAutospacing="0" w:after="0" w:afterAutospacing="0"/>
              <w:textAlignment w:val="baseline"/>
              <w:rPr>
                <w:rFonts w:ascii="Franklin Gothic Book" w:hAnsi="Franklin Gothic Book" w:cs="Segoe UI"/>
                <w:sz w:val="22"/>
                <w:szCs w:val="22"/>
              </w:rPr>
            </w:pPr>
            <w:r w:rsidRPr="00CF45E1">
              <w:rPr>
                <w:rStyle w:val="normaltextrun"/>
                <w:rFonts w:ascii="Franklin Gothic Book" w:hAnsi="Franklin Gothic Book" w:cs="Segoe UI"/>
                <w:sz w:val="22"/>
                <w:szCs w:val="22"/>
              </w:rPr>
              <w:lastRenderedPageBreak/>
              <w:t>Support e</w:t>
            </w:r>
            <w:r w:rsidR="000B2E82" w:rsidRPr="00CF45E1">
              <w:rPr>
                <w:rStyle w:val="normaltextrun"/>
                <w:rFonts w:ascii="Franklin Gothic Book" w:hAnsi="Franklin Gothic Book" w:cs="Segoe UI"/>
                <w:sz w:val="22"/>
                <w:szCs w:val="22"/>
              </w:rPr>
              <w:t>very new or returning applicant through facilitation to complete a benchmark compliance check with an agreed action plan</w:t>
            </w:r>
            <w:r w:rsidRPr="00CF45E1">
              <w:rPr>
                <w:rStyle w:val="normaltextrun"/>
                <w:rFonts w:ascii="Franklin Gothic Book" w:hAnsi="Franklin Gothic Book" w:cs="Segoe UI"/>
                <w:sz w:val="22"/>
                <w:szCs w:val="22"/>
              </w:rPr>
              <w:t>.</w:t>
            </w:r>
            <w:r w:rsidR="000B2E82" w:rsidRPr="00CF45E1">
              <w:rPr>
                <w:rStyle w:val="eop"/>
                <w:rFonts w:ascii="Franklin Gothic Book" w:hAnsi="Franklin Gothic Book" w:cs="Segoe UI"/>
                <w:sz w:val="22"/>
                <w:szCs w:val="22"/>
              </w:rPr>
              <w:t> </w:t>
            </w:r>
          </w:p>
          <w:p w14:paraId="7C6A9BAB" w14:textId="2DF4C767" w:rsidR="006301CC" w:rsidRPr="00CF45E1" w:rsidRDefault="000B2E82" w:rsidP="006301CC">
            <w:pPr>
              <w:pStyle w:val="paragraph"/>
              <w:numPr>
                <w:ilvl w:val="0"/>
                <w:numId w:val="11"/>
              </w:numPr>
              <w:spacing w:before="0" w:beforeAutospacing="0" w:after="0" w:afterAutospacing="0"/>
              <w:textAlignment w:val="baseline"/>
              <w:rPr>
                <w:rFonts w:ascii="Franklin Gothic Book" w:hAnsi="Franklin Gothic Book" w:cs="Segoe UI"/>
                <w:sz w:val="22"/>
                <w:szCs w:val="22"/>
              </w:rPr>
            </w:pPr>
            <w:r w:rsidRPr="00CF45E1">
              <w:rPr>
                <w:rStyle w:val="normaltextrun"/>
                <w:rFonts w:ascii="Franklin Gothic Book" w:hAnsi="Franklin Gothic Book" w:cs="Segoe UI"/>
                <w:sz w:val="22"/>
                <w:szCs w:val="22"/>
              </w:rPr>
              <w:t>Support the professional development of Accreditation Mentors</w:t>
            </w:r>
            <w:r w:rsidR="006301CC" w:rsidRPr="00CF45E1">
              <w:rPr>
                <w:rStyle w:val="normaltextrun"/>
                <w:rFonts w:ascii="Franklin Gothic Book" w:hAnsi="Franklin Gothic Book" w:cs="Segoe UI"/>
                <w:sz w:val="22"/>
                <w:szCs w:val="22"/>
              </w:rPr>
              <w:t>.</w:t>
            </w:r>
            <w:r w:rsidRPr="00CF45E1">
              <w:rPr>
                <w:rStyle w:val="eop"/>
                <w:rFonts w:ascii="Franklin Gothic Book" w:hAnsi="Franklin Gothic Book" w:cs="Segoe UI"/>
                <w:sz w:val="22"/>
                <w:szCs w:val="22"/>
              </w:rPr>
              <w:t> </w:t>
            </w:r>
          </w:p>
          <w:p w14:paraId="61633A66" w14:textId="2415736E" w:rsidR="000B2E82" w:rsidRPr="00CF45E1" w:rsidRDefault="000B2E82" w:rsidP="00CF45E1">
            <w:pPr>
              <w:pStyle w:val="paragraph"/>
              <w:numPr>
                <w:ilvl w:val="1"/>
                <w:numId w:val="11"/>
              </w:numPr>
              <w:spacing w:before="0" w:beforeAutospacing="0" w:after="0" w:afterAutospacing="0"/>
              <w:textAlignment w:val="baseline"/>
              <w:rPr>
                <w:rFonts w:ascii="Franklin Gothic Book" w:hAnsi="Franklin Gothic Book" w:cs="Segoe UI"/>
                <w:sz w:val="22"/>
                <w:szCs w:val="22"/>
              </w:rPr>
            </w:pPr>
            <w:r w:rsidRPr="00CF45E1">
              <w:rPr>
                <w:rStyle w:val="normaltextrun"/>
                <w:rFonts w:ascii="Franklin Gothic Book" w:hAnsi="Franklin Gothic Book" w:cs="Segoe UI"/>
                <w:sz w:val="22"/>
                <w:szCs w:val="22"/>
              </w:rPr>
              <w:t>Provide Accreditation Mentors with access to a discussion forum</w:t>
            </w:r>
            <w:r w:rsidR="006301CC" w:rsidRPr="00CF45E1">
              <w:rPr>
                <w:rStyle w:val="normaltextrun"/>
                <w:rFonts w:ascii="Franklin Gothic Book" w:hAnsi="Franklin Gothic Book" w:cs="Segoe UI"/>
                <w:sz w:val="22"/>
                <w:szCs w:val="22"/>
              </w:rPr>
              <w:t>.</w:t>
            </w:r>
          </w:p>
          <w:p w14:paraId="33E14A00" w14:textId="1427A3E9" w:rsidR="006301CC" w:rsidRPr="00CF45E1" w:rsidRDefault="56F4EAA5" w:rsidP="6411C5EF">
            <w:pPr>
              <w:pStyle w:val="paragraph"/>
              <w:numPr>
                <w:ilvl w:val="1"/>
                <w:numId w:val="11"/>
              </w:numPr>
              <w:spacing w:before="0" w:beforeAutospacing="0" w:after="0" w:afterAutospacing="0"/>
              <w:textAlignment w:val="baseline"/>
              <w:rPr>
                <w:rStyle w:val="normaltextrun"/>
                <w:rFonts w:ascii="Franklin Gothic Book" w:hAnsi="Franklin Gothic Book" w:cs="Segoe UI"/>
                <w:sz w:val="22"/>
                <w:szCs w:val="22"/>
              </w:rPr>
            </w:pPr>
            <w:r w:rsidRPr="6411C5EF">
              <w:rPr>
                <w:rStyle w:val="normaltextrun"/>
                <w:rFonts w:ascii="Franklin Gothic Book" w:hAnsi="Franklin Gothic Book" w:cs="Segoe UI"/>
                <w:sz w:val="22"/>
                <w:szCs w:val="22"/>
              </w:rPr>
              <w:t xml:space="preserve">Deliver x 1 CPD event per annum for current and prospective Accreditation Mentors focussing on known areas of weakness (including Areas for Development and Required Actions) identified by Arts Council England and Museum Development </w:t>
            </w:r>
            <w:proofErr w:type="gramStart"/>
            <w:r w:rsidRPr="6411C5EF">
              <w:rPr>
                <w:rStyle w:val="normaltextrun"/>
                <w:rFonts w:ascii="Franklin Gothic Book" w:hAnsi="Franklin Gothic Book" w:cs="Segoe UI"/>
                <w:sz w:val="22"/>
                <w:szCs w:val="22"/>
              </w:rPr>
              <w:t>Yorkshire .</w:t>
            </w:r>
            <w:proofErr w:type="gramEnd"/>
          </w:p>
          <w:p w14:paraId="188F58AE" w14:textId="2FDCE75F" w:rsidR="006301CC" w:rsidRPr="00CF45E1" w:rsidRDefault="006301CC" w:rsidP="00CF45E1">
            <w:pPr>
              <w:pStyle w:val="paragraph"/>
              <w:numPr>
                <w:ilvl w:val="1"/>
                <w:numId w:val="11"/>
              </w:numPr>
              <w:spacing w:before="0" w:beforeAutospacing="0" w:after="0" w:afterAutospacing="0"/>
              <w:textAlignment w:val="baseline"/>
              <w:rPr>
                <w:rFonts w:ascii="Franklin Gothic Book" w:hAnsi="Franklin Gothic Book" w:cs="Segoe UI"/>
                <w:sz w:val="22"/>
                <w:szCs w:val="22"/>
              </w:rPr>
            </w:pPr>
            <w:r w:rsidRPr="00CF45E1">
              <w:rPr>
                <w:rStyle w:val="normaltextrun"/>
                <w:rFonts w:ascii="Franklin Gothic Book" w:hAnsi="Franklin Gothic Book" w:cs="Segoe UI"/>
                <w:sz w:val="22"/>
                <w:szCs w:val="22"/>
              </w:rPr>
              <w:t>P</w:t>
            </w:r>
            <w:r w:rsidRPr="00CF45E1">
              <w:rPr>
                <w:rStyle w:val="normaltextrun"/>
                <w:rFonts w:ascii="Franklin Gothic Book" w:hAnsi="Franklin Gothic Book"/>
                <w:sz w:val="22"/>
                <w:szCs w:val="22"/>
              </w:rPr>
              <w:t>rovide m</w:t>
            </w:r>
            <w:r w:rsidR="000B2E82" w:rsidRPr="00CF45E1">
              <w:rPr>
                <w:rStyle w:val="normaltextrun"/>
                <w:rFonts w:ascii="Franklin Gothic Book" w:hAnsi="Franklin Gothic Book" w:cs="Segoe UI"/>
                <w:sz w:val="22"/>
                <w:szCs w:val="22"/>
              </w:rPr>
              <w:t xml:space="preserve">entoring support to new </w:t>
            </w:r>
            <w:r w:rsidRPr="00CF45E1">
              <w:rPr>
                <w:rStyle w:val="normaltextrun"/>
                <w:rFonts w:ascii="Franklin Gothic Book" w:hAnsi="Franklin Gothic Book" w:cs="Segoe UI"/>
                <w:sz w:val="22"/>
                <w:szCs w:val="22"/>
              </w:rPr>
              <w:t>A</w:t>
            </w:r>
            <w:r w:rsidRPr="00CF45E1">
              <w:rPr>
                <w:rStyle w:val="normaltextrun"/>
                <w:rFonts w:ascii="Franklin Gothic Book" w:hAnsi="Franklin Gothic Book"/>
                <w:sz w:val="22"/>
                <w:szCs w:val="22"/>
              </w:rPr>
              <w:t>ccreditation</w:t>
            </w:r>
            <w:r w:rsidR="000B2E82" w:rsidRPr="00CF45E1">
              <w:rPr>
                <w:rStyle w:val="normaltextrun"/>
                <w:rFonts w:ascii="Franklin Gothic Book" w:hAnsi="Franklin Gothic Book" w:cs="Segoe UI"/>
                <w:sz w:val="22"/>
                <w:szCs w:val="22"/>
              </w:rPr>
              <w:t xml:space="preserve"> </w:t>
            </w:r>
            <w:proofErr w:type="gramStart"/>
            <w:r w:rsidR="000B2E82" w:rsidRPr="00CF45E1">
              <w:rPr>
                <w:rStyle w:val="normaltextrun"/>
                <w:rFonts w:ascii="Franklin Gothic Book" w:hAnsi="Franklin Gothic Book" w:cs="Segoe UI"/>
                <w:sz w:val="22"/>
                <w:szCs w:val="22"/>
              </w:rPr>
              <w:t>Mentors</w:t>
            </w:r>
            <w:proofErr w:type="gramEnd"/>
            <w:r w:rsidR="000B2E82" w:rsidRPr="00CF45E1">
              <w:rPr>
                <w:rStyle w:val="eop"/>
                <w:rFonts w:ascii="Franklin Gothic Book" w:hAnsi="Franklin Gothic Book" w:cs="Segoe UI"/>
                <w:sz w:val="22"/>
                <w:szCs w:val="22"/>
              </w:rPr>
              <w:t> </w:t>
            </w:r>
          </w:p>
          <w:p w14:paraId="2C337E0F" w14:textId="224739FD" w:rsidR="000B2E82" w:rsidRPr="00CF45E1" w:rsidRDefault="00CF45E1" w:rsidP="00A57B46">
            <w:pPr>
              <w:pStyle w:val="paragraph"/>
              <w:numPr>
                <w:ilvl w:val="0"/>
                <w:numId w:val="11"/>
              </w:numPr>
              <w:spacing w:before="0" w:beforeAutospacing="0" w:after="0" w:afterAutospacing="0"/>
              <w:textAlignment w:val="baseline"/>
              <w:rPr>
                <w:rStyle w:val="normaltextrun"/>
                <w:rFonts w:ascii="Franklin Gothic Book" w:hAnsi="Franklin Gothic Book" w:cs="Segoe UI"/>
                <w:sz w:val="22"/>
                <w:szCs w:val="22"/>
              </w:rPr>
            </w:pPr>
            <w:r>
              <w:rPr>
                <w:rStyle w:val="normaltextrun"/>
                <w:rFonts w:ascii="Franklin Gothic Book" w:hAnsi="Franklin Gothic Book" w:cs="Segoe UI"/>
                <w:sz w:val="22"/>
                <w:szCs w:val="22"/>
              </w:rPr>
              <w:t>Conduct</w:t>
            </w:r>
            <w:r w:rsidRPr="00CF45E1">
              <w:rPr>
                <w:rStyle w:val="normaltextrun"/>
                <w:rFonts w:ascii="Franklin Gothic Book" w:hAnsi="Franklin Gothic Book" w:cs="Segoe UI"/>
                <w:sz w:val="22"/>
                <w:szCs w:val="22"/>
              </w:rPr>
              <w:t xml:space="preserve"> Eligibility Assessments </w:t>
            </w:r>
            <w:r w:rsidR="000B2E82" w:rsidRPr="00CF45E1">
              <w:rPr>
                <w:rStyle w:val="normaltextrun"/>
                <w:rFonts w:ascii="Franklin Gothic Book" w:hAnsi="Franklin Gothic Book" w:cs="Segoe UI"/>
                <w:sz w:val="22"/>
                <w:szCs w:val="22"/>
              </w:rPr>
              <w:t>for ‘Working Towards’ status on behalf of A</w:t>
            </w:r>
            <w:r w:rsidRPr="00CF45E1">
              <w:rPr>
                <w:rStyle w:val="normaltextrun"/>
                <w:rFonts w:ascii="Franklin Gothic Book" w:hAnsi="Franklin Gothic Book" w:cs="Segoe UI"/>
                <w:sz w:val="22"/>
                <w:szCs w:val="22"/>
              </w:rPr>
              <w:t xml:space="preserve">rts Council </w:t>
            </w:r>
            <w:r w:rsidR="000B2E82" w:rsidRPr="00CF45E1">
              <w:rPr>
                <w:rStyle w:val="normaltextrun"/>
                <w:rFonts w:ascii="Franklin Gothic Book" w:hAnsi="Franklin Gothic Book" w:cs="Segoe UI"/>
                <w:sz w:val="22"/>
                <w:szCs w:val="22"/>
              </w:rPr>
              <w:t>E</w:t>
            </w:r>
            <w:r w:rsidRPr="00CF45E1">
              <w:rPr>
                <w:rStyle w:val="normaltextrun"/>
                <w:rFonts w:ascii="Franklin Gothic Book" w:hAnsi="Franklin Gothic Book" w:cs="Segoe UI"/>
                <w:sz w:val="22"/>
                <w:szCs w:val="22"/>
              </w:rPr>
              <w:t>ngland</w:t>
            </w:r>
            <w:r w:rsidR="000B2E82" w:rsidRPr="00CF45E1">
              <w:rPr>
                <w:rStyle w:val="normaltextrun"/>
                <w:rFonts w:ascii="Franklin Gothic Book" w:hAnsi="Franklin Gothic Book" w:cs="Segoe UI"/>
                <w:sz w:val="22"/>
                <w:szCs w:val="22"/>
              </w:rPr>
              <w:t xml:space="preserve"> with the support o</w:t>
            </w:r>
            <w:r w:rsidRPr="00CF45E1">
              <w:rPr>
                <w:rStyle w:val="normaltextrun"/>
                <w:rFonts w:ascii="Franklin Gothic Book" w:hAnsi="Franklin Gothic Book" w:cs="Segoe UI"/>
                <w:sz w:val="22"/>
                <w:szCs w:val="22"/>
              </w:rPr>
              <w:t>f</w:t>
            </w:r>
            <w:r w:rsidR="000B2E82" w:rsidRPr="00CF45E1">
              <w:rPr>
                <w:rStyle w:val="normaltextrun"/>
                <w:rFonts w:ascii="Franklin Gothic Book" w:hAnsi="Franklin Gothic Book" w:cs="Segoe UI"/>
                <w:sz w:val="22"/>
                <w:szCs w:val="22"/>
              </w:rPr>
              <w:t xml:space="preserve"> M</w:t>
            </w:r>
            <w:r w:rsidRPr="00CF45E1">
              <w:rPr>
                <w:rStyle w:val="normaltextrun"/>
                <w:rFonts w:ascii="Franklin Gothic Book" w:hAnsi="Franklin Gothic Book" w:cs="Segoe UI"/>
                <w:sz w:val="22"/>
                <w:szCs w:val="22"/>
              </w:rPr>
              <w:t xml:space="preserve">useum </w:t>
            </w:r>
            <w:r w:rsidR="000B2E82" w:rsidRPr="00CF45E1">
              <w:rPr>
                <w:rStyle w:val="normaltextrun"/>
                <w:rFonts w:ascii="Franklin Gothic Book" w:hAnsi="Franklin Gothic Book" w:cs="Segoe UI"/>
                <w:sz w:val="22"/>
                <w:szCs w:val="22"/>
              </w:rPr>
              <w:t>D</w:t>
            </w:r>
            <w:r w:rsidRPr="00CF45E1">
              <w:rPr>
                <w:rStyle w:val="normaltextrun"/>
                <w:rFonts w:ascii="Franklin Gothic Book" w:hAnsi="Franklin Gothic Book" w:cs="Segoe UI"/>
                <w:sz w:val="22"/>
                <w:szCs w:val="22"/>
              </w:rPr>
              <w:t xml:space="preserve">evelopment </w:t>
            </w:r>
            <w:r w:rsidR="000B2E82" w:rsidRPr="00CF45E1">
              <w:rPr>
                <w:rStyle w:val="normaltextrun"/>
                <w:rFonts w:ascii="Franklin Gothic Book" w:hAnsi="Franklin Gothic Book" w:cs="Segoe UI"/>
                <w:sz w:val="22"/>
                <w:szCs w:val="22"/>
              </w:rPr>
              <w:t>O</w:t>
            </w:r>
            <w:r w:rsidRPr="00CF45E1">
              <w:rPr>
                <w:rStyle w:val="normaltextrun"/>
                <w:rFonts w:ascii="Franklin Gothic Book" w:hAnsi="Franklin Gothic Book" w:cs="Segoe UI"/>
                <w:sz w:val="22"/>
                <w:szCs w:val="22"/>
              </w:rPr>
              <w:t>fficers.</w:t>
            </w:r>
          </w:p>
          <w:p w14:paraId="091AFD8D" w14:textId="7F990B95" w:rsidR="006301CC" w:rsidRPr="00CF45E1" w:rsidRDefault="000B2E82" w:rsidP="00CF45E1">
            <w:pPr>
              <w:pStyle w:val="paragraph"/>
              <w:numPr>
                <w:ilvl w:val="0"/>
                <w:numId w:val="11"/>
              </w:numPr>
              <w:spacing w:before="0" w:beforeAutospacing="0" w:after="0" w:afterAutospacing="0"/>
              <w:textAlignment w:val="baseline"/>
              <w:rPr>
                <w:rFonts w:ascii="Franklin Gothic Book" w:hAnsi="Franklin Gothic Book" w:cs="Segoe UI"/>
                <w:sz w:val="22"/>
                <w:szCs w:val="22"/>
              </w:rPr>
            </w:pPr>
            <w:r w:rsidRPr="00CF45E1">
              <w:rPr>
                <w:rStyle w:val="normaltextrun"/>
                <w:rFonts w:ascii="Franklin Gothic Book" w:hAnsi="Franklin Gothic Book" w:cs="Segoe UI"/>
                <w:sz w:val="22"/>
                <w:szCs w:val="22"/>
              </w:rPr>
              <w:t xml:space="preserve">Share intelligence with </w:t>
            </w:r>
            <w:r w:rsidR="00CF45E1" w:rsidRPr="00CF45E1">
              <w:rPr>
                <w:rStyle w:val="normaltextrun"/>
                <w:rFonts w:ascii="Franklin Gothic Book" w:hAnsi="Franklin Gothic Book" w:cs="Segoe UI"/>
                <w:sz w:val="22"/>
                <w:szCs w:val="22"/>
              </w:rPr>
              <w:t>Relationship Manager and Standards Team t</w:t>
            </w:r>
            <w:r w:rsidRPr="00CF45E1">
              <w:rPr>
                <w:rStyle w:val="normaltextrun"/>
                <w:rFonts w:ascii="Franklin Gothic Book" w:hAnsi="Franklin Gothic Book" w:cs="Segoe UI"/>
                <w:sz w:val="22"/>
                <w:szCs w:val="22"/>
              </w:rPr>
              <w:t>o identify museums at risk of significant change and to ensure that MDY is aware of current case-</w:t>
            </w:r>
            <w:proofErr w:type="gramStart"/>
            <w:r w:rsidRPr="00CF45E1">
              <w:rPr>
                <w:rStyle w:val="normaltextrun"/>
                <w:rFonts w:ascii="Franklin Gothic Book" w:hAnsi="Franklin Gothic Book" w:cs="Segoe UI"/>
                <w:sz w:val="22"/>
                <w:szCs w:val="22"/>
              </w:rPr>
              <w:t>law</w:t>
            </w:r>
            <w:proofErr w:type="gramEnd"/>
            <w:r w:rsidRPr="00CF45E1">
              <w:rPr>
                <w:rStyle w:val="eop"/>
                <w:rFonts w:ascii="Franklin Gothic Book" w:hAnsi="Franklin Gothic Book" w:cs="Segoe UI"/>
                <w:sz w:val="22"/>
                <w:szCs w:val="22"/>
              </w:rPr>
              <w:t> </w:t>
            </w:r>
          </w:p>
          <w:p w14:paraId="6DFD0974" w14:textId="77777777" w:rsidR="00D8622E" w:rsidRPr="00D8622E" w:rsidRDefault="000B2E82" w:rsidP="00CB051C">
            <w:pPr>
              <w:pStyle w:val="paragraph"/>
              <w:numPr>
                <w:ilvl w:val="0"/>
                <w:numId w:val="11"/>
              </w:numPr>
              <w:spacing w:before="0" w:beforeAutospacing="0" w:after="0" w:afterAutospacing="0"/>
              <w:textAlignment w:val="baseline"/>
              <w:rPr>
                <w:rStyle w:val="eop"/>
                <w:rFonts w:ascii="Franklin Gothic Book" w:hAnsi="Franklin Gothic Book" w:cs="Segoe UI"/>
                <w:sz w:val="22"/>
                <w:szCs w:val="22"/>
              </w:rPr>
            </w:pPr>
            <w:r w:rsidRPr="00CF45E1">
              <w:rPr>
                <w:rStyle w:val="normaltextrun"/>
                <w:rFonts w:ascii="Franklin Gothic Book" w:hAnsi="Franklin Gothic Book" w:cs="Segoe UI"/>
                <w:sz w:val="22"/>
                <w:szCs w:val="22"/>
              </w:rPr>
              <w:t>Collaborate with other Museum Development Providers to increase national consistency of service.</w:t>
            </w:r>
            <w:r w:rsidRPr="00CF45E1">
              <w:rPr>
                <w:rStyle w:val="eop"/>
                <w:rFonts w:ascii="Franklin Gothic Book" w:hAnsi="Franklin Gothic Book" w:cs="Segoe UI"/>
                <w:sz w:val="22"/>
                <w:szCs w:val="22"/>
              </w:rPr>
              <w:t> </w:t>
            </w:r>
          </w:p>
          <w:p w14:paraId="6A32E436" w14:textId="1A37E947" w:rsidR="00CB051C" w:rsidRPr="00D8622E" w:rsidRDefault="00CB051C" w:rsidP="00CB051C">
            <w:pPr>
              <w:pStyle w:val="paragraph"/>
              <w:numPr>
                <w:ilvl w:val="0"/>
                <w:numId w:val="11"/>
              </w:numPr>
              <w:spacing w:before="0" w:beforeAutospacing="0" w:after="0" w:afterAutospacing="0"/>
              <w:textAlignment w:val="baseline"/>
              <w:rPr>
                <w:rFonts w:ascii="Franklin Gothic Book" w:hAnsi="Franklin Gothic Book" w:cs="Segoe UI"/>
                <w:sz w:val="22"/>
                <w:szCs w:val="22"/>
              </w:rPr>
            </w:pPr>
            <w:r w:rsidRPr="00D8622E">
              <w:rPr>
                <w:rFonts w:ascii="Franklin Gothic Book" w:hAnsi="Franklin Gothic Book"/>
              </w:rPr>
              <w:t>Promote and develop equality and diversity in line with YMT Equality Statement.</w:t>
            </w:r>
          </w:p>
          <w:p w14:paraId="0881F907" w14:textId="77777777" w:rsidR="00CB051C" w:rsidRPr="00CF45E1" w:rsidRDefault="00CB051C" w:rsidP="00CB051C">
            <w:pPr>
              <w:pStyle w:val="NormalWeb"/>
              <w:jc w:val="both"/>
              <w:rPr>
                <w:rFonts w:ascii="Franklin Gothic Book" w:hAnsi="Franklin Gothic Book"/>
                <w:b/>
                <w:sz w:val="22"/>
                <w:szCs w:val="22"/>
              </w:rPr>
            </w:pPr>
            <w:r w:rsidRPr="00CF45E1">
              <w:rPr>
                <w:rFonts w:ascii="Franklin Gothic Book" w:hAnsi="Franklin Gothic Book"/>
                <w:b/>
                <w:sz w:val="22"/>
                <w:szCs w:val="22"/>
              </w:rPr>
              <w:t>Other duties</w:t>
            </w:r>
          </w:p>
          <w:p w14:paraId="7AAE9B74" w14:textId="178EA2E2" w:rsidR="00CF45E1" w:rsidRPr="00CF45E1" w:rsidRDefault="00CB051C" w:rsidP="00D8622E">
            <w:pPr>
              <w:pStyle w:val="paragraph"/>
              <w:numPr>
                <w:ilvl w:val="0"/>
                <w:numId w:val="11"/>
              </w:numPr>
              <w:spacing w:before="0" w:beforeAutospacing="0" w:after="0" w:afterAutospacing="0"/>
              <w:textAlignment w:val="baseline"/>
              <w:rPr>
                <w:rFonts w:ascii="Franklin Gothic Book" w:hAnsi="Franklin Gothic Book"/>
              </w:rPr>
            </w:pPr>
            <w:r w:rsidRPr="00CF45E1">
              <w:rPr>
                <w:rFonts w:ascii="Franklin Gothic Book" w:hAnsi="Franklin Gothic Book"/>
              </w:rPr>
              <w:t>Other duties may be required from time to time which are consistent with the grading of this post</w:t>
            </w:r>
            <w:r w:rsidR="00CF45E1">
              <w:rPr>
                <w:rFonts w:ascii="Franklin Gothic Book" w:hAnsi="Franklin Gothic Book"/>
              </w:rPr>
              <w:t>.</w:t>
            </w:r>
          </w:p>
          <w:p w14:paraId="07B69F57" w14:textId="77777777" w:rsidR="00333683" w:rsidRPr="00CF45E1" w:rsidRDefault="00333683" w:rsidP="00333683">
            <w:pPr>
              <w:rPr>
                <w:rFonts w:ascii="Franklin Gothic Book" w:eastAsia="Arial" w:hAnsi="Franklin Gothic Book" w:cs="Times New Roman"/>
                <w:bCs/>
              </w:rPr>
            </w:pPr>
          </w:p>
        </w:tc>
      </w:tr>
    </w:tbl>
    <w:p w14:paraId="49B0521E" w14:textId="77777777" w:rsidR="00333683" w:rsidRPr="00CF45E1"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CF45E1" w14:paraId="1B09E0C2" w14:textId="77777777" w:rsidTr="41200559">
        <w:tc>
          <w:tcPr>
            <w:tcW w:w="9016" w:type="dxa"/>
          </w:tcPr>
          <w:p w14:paraId="0C4B3669" w14:textId="77777777" w:rsidR="00333683" w:rsidRPr="00CF45E1" w:rsidRDefault="00333683" w:rsidP="00333683">
            <w:pPr>
              <w:rPr>
                <w:rFonts w:ascii="Franklin Gothic Book" w:eastAsia="Arial" w:hAnsi="Franklin Gothic Book" w:cs="Times New Roman"/>
                <w:b/>
              </w:rPr>
            </w:pPr>
            <w:r w:rsidRPr="00CF45E1">
              <w:rPr>
                <w:rFonts w:ascii="Franklin Gothic Book" w:eastAsia="Arial" w:hAnsi="Franklin Gothic Book" w:cs="Times New Roman"/>
                <w:lang w:val="en-US"/>
              </w:rPr>
              <w:br w:type="page"/>
            </w:r>
            <w:r w:rsidRPr="00CF45E1">
              <w:rPr>
                <w:rFonts w:ascii="Franklin Gothic Book" w:eastAsia="Arial" w:hAnsi="Franklin Gothic Book" w:cs="Times New Roman"/>
                <w:b/>
              </w:rPr>
              <w:t>4.  Key performance measures</w:t>
            </w:r>
          </w:p>
          <w:p w14:paraId="24AD80A2" w14:textId="77777777" w:rsidR="00333683" w:rsidRPr="00CF45E1" w:rsidRDefault="00333683" w:rsidP="00333683">
            <w:pPr>
              <w:rPr>
                <w:rFonts w:ascii="Franklin Gothic Book" w:eastAsia="Arial" w:hAnsi="Franklin Gothic Book" w:cs="Times New Roman"/>
                <w:bCs/>
              </w:rPr>
            </w:pPr>
          </w:p>
          <w:p w14:paraId="2F2C9993" w14:textId="1F2DCBF9" w:rsidR="002C5932" w:rsidRDefault="41200559" w:rsidP="41200559">
            <w:pPr>
              <w:rPr>
                <w:rFonts w:ascii="Franklin Gothic Book" w:eastAsia="Arial" w:hAnsi="Franklin Gothic Book" w:cs="Times New Roman"/>
              </w:rPr>
            </w:pPr>
            <w:r w:rsidRPr="41200559">
              <w:rPr>
                <w:rFonts w:ascii="Franklin Gothic Book" w:eastAsia="Arial" w:hAnsi="Franklin Gothic Book" w:cs="Times New Roman"/>
              </w:rPr>
              <w:t>100% of Accredited museums in the Yorkshire and Humber region that are developing an Accreditation Return are offered Accreditation support.</w:t>
            </w:r>
          </w:p>
          <w:p w14:paraId="083B4233" w14:textId="08DC1D65" w:rsidR="00AF1D69" w:rsidRPr="00AF1D69" w:rsidRDefault="41200559" w:rsidP="41200559">
            <w:pPr>
              <w:textAlignment w:val="baseline"/>
              <w:rPr>
                <w:rFonts w:ascii="Franklin Gothic Book" w:eastAsia="Times New Roman" w:hAnsi="Franklin Gothic Book" w:cs="Segoe UI"/>
                <w:lang w:eastAsia="en-GB"/>
              </w:rPr>
            </w:pPr>
            <w:r w:rsidRPr="41200559">
              <w:rPr>
                <w:rFonts w:ascii="Franklin Gothic Book" w:eastAsia="Times New Roman" w:hAnsi="Franklin Gothic Book" w:cs="Segoe UI"/>
                <w:lang w:eastAsia="en-GB"/>
              </w:rPr>
              <w:t>75% client engagement rate (uptake of Accreditation support offered).</w:t>
            </w:r>
          </w:p>
          <w:p w14:paraId="78FB2482" w14:textId="55B49246" w:rsidR="00D44EB1" w:rsidRPr="00CF45E1" w:rsidRDefault="00CB5F1B" w:rsidP="000B2E82">
            <w:pPr>
              <w:textAlignment w:val="baseline"/>
              <w:rPr>
                <w:rFonts w:ascii="Franklin Gothic Book" w:eastAsia="Times New Roman" w:hAnsi="Franklin Gothic Book" w:cs="Segoe UI"/>
                <w:lang w:eastAsia="en-GB"/>
              </w:rPr>
            </w:pPr>
            <w:r w:rsidRPr="00CF45E1">
              <w:rPr>
                <w:rFonts w:ascii="Franklin Gothic Book" w:eastAsia="Times New Roman" w:hAnsi="Franklin Gothic Book" w:cs="Segoe UI"/>
                <w:lang w:eastAsia="en-GB"/>
              </w:rPr>
              <w:t>2 x</w:t>
            </w:r>
            <w:r w:rsidR="00B934CA" w:rsidRPr="00CF45E1">
              <w:rPr>
                <w:rFonts w:ascii="Franklin Gothic Book" w:eastAsia="Times New Roman" w:hAnsi="Franklin Gothic Book" w:cs="Segoe UI"/>
                <w:lang w:eastAsia="en-GB"/>
              </w:rPr>
              <w:t xml:space="preserve"> Accreditation workshops delivered annually</w:t>
            </w:r>
            <w:r w:rsidR="00CF45E1">
              <w:rPr>
                <w:rFonts w:ascii="Franklin Gothic Book" w:eastAsia="Times New Roman" w:hAnsi="Franklin Gothic Book" w:cs="Segoe UI"/>
                <w:lang w:eastAsia="en-GB"/>
              </w:rPr>
              <w:t>.</w:t>
            </w:r>
          </w:p>
          <w:p w14:paraId="79963BA9" w14:textId="75416B6A" w:rsidR="00B934CA" w:rsidRPr="00CF45E1" w:rsidRDefault="00B934CA" w:rsidP="000B2E82">
            <w:pPr>
              <w:textAlignment w:val="baseline"/>
              <w:rPr>
                <w:rFonts w:ascii="Franklin Gothic Book" w:eastAsia="Times New Roman" w:hAnsi="Franklin Gothic Book" w:cs="Segoe UI"/>
                <w:lang w:eastAsia="en-GB"/>
              </w:rPr>
            </w:pPr>
            <w:r w:rsidRPr="00CF45E1">
              <w:rPr>
                <w:rFonts w:ascii="Franklin Gothic Book" w:eastAsia="Times New Roman" w:hAnsi="Franklin Gothic Book" w:cs="Segoe UI"/>
                <w:lang w:eastAsia="en-GB"/>
              </w:rPr>
              <w:t>1 x Accreditation Mentor workshop delivered annually</w:t>
            </w:r>
            <w:r w:rsidR="00CF45E1">
              <w:rPr>
                <w:rFonts w:ascii="Franklin Gothic Book" w:eastAsia="Times New Roman" w:hAnsi="Franklin Gothic Book" w:cs="Segoe UI"/>
                <w:lang w:eastAsia="en-GB"/>
              </w:rPr>
              <w:t>.</w:t>
            </w:r>
          </w:p>
          <w:p w14:paraId="65EDEFCC" w14:textId="4442BA9B" w:rsidR="00B934CA" w:rsidRPr="00CF45E1" w:rsidRDefault="41200559" w:rsidP="41200559">
            <w:pPr>
              <w:textAlignment w:val="baseline"/>
              <w:rPr>
                <w:rFonts w:ascii="Franklin Gothic Book" w:eastAsia="Times New Roman" w:hAnsi="Franklin Gothic Book" w:cs="Segoe UI"/>
                <w:lang w:eastAsia="en-GB"/>
              </w:rPr>
            </w:pPr>
            <w:r w:rsidRPr="41200559">
              <w:rPr>
                <w:rFonts w:ascii="Franklin Gothic Book" w:eastAsia="Times New Roman" w:hAnsi="Franklin Gothic Book" w:cs="Segoe UI"/>
                <w:lang w:eastAsia="en-GB"/>
              </w:rPr>
              <w:t>100% of eligibility assessments conducted and submitted within authorised timescales (6 weeks).</w:t>
            </w:r>
          </w:p>
          <w:p w14:paraId="76055036" w14:textId="1ED6C66F" w:rsidR="00AF1D69" w:rsidRDefault="00D44EB1" w:rsidP="000B2E82">
            <w:pPr>
              <w:textAlignment w:val="baseline"/>
              <w:rPr>
                <w:rFonts w:ascii="Franklin Gothic Book" w:eastAsia="Times New Roman" w:hAnsi="Franklin Gothic Book" w:cs="Segoe UI"/>
                <w:lang w:eastAsia="en-GB"/>
              </w:rPr>
            </w:pPr>
            <w:r>
              <w:rPr>
                <w:rFonts w:ascii="Franklin Gothic Book" w:eastAsia="Times New Roman" w:hAnsi="Franklin Gothic Book" w:cs="Segoe UI"/>
                <w:lang w:eastAsia="en-GB"/>
              </w:rPr>
              <w:t>80</w:t>
            </w:r>
            <w:r w:rsidRPr="00D44EB1">
              <w:rPr>
                <w:rFonts w:ascii="Franklin Gothic Book" w:eastAsia="Times New Roman" w:hAnsi="Franklin Gothic Book" w:cs="Segoe UI"/>
                <w:lang w:eastAsia="en-GB"/>
              </w:rPr>
              <w:t xml:space="preserve">% client learning and development expectations ‘mostly or completely </w:t>
            </w:r>
            <w:proofErr w:type="gramStart"/>
            <w:r w:rsidRPr="00D44EB1">
              <w:rPr>
                <w:rFonts w:ascii="Franklin Gothic Book" w:eastAsia="Times New Roman" w:hAnsi="Franklin Gothic Book" w:cs="Segoe UI"/>
                <w:lang w:eastAsia="en-GB"/>
              </w:rPr>
              <w:t>met’</w:t>
            </w:r>
            <w:proofErr w:type="gramEnd"/>
            <w:r w:rsidRPr="00D44EB1">
              <w:rPr>
                <w:rFonts w:ascii="Franklin Gothic Book" w:eastAsia="Times New Roman" w:hAnsi="Franklin Gothic Book" w:cs="Segoe UI"/>
                <w:lang w:eastAsia="en-GB"/>
              </w:rPr>
              <w:t xml:space="preserve">  </w:t>
            </w:r>
          </w:p>
          <w:p w14:paraId="295ACA26" w14:textId="77777777" w:rsidR="00333683" w:rsidRPr="00CF45E1" w:rsidRDefault="00333683" w:rsidP="00333683">
            <w:pPr>
              <w:rPr>
                <w:rFonts w:ascii="Franklin Gothic Book" w:eastAsia="Arial" w:hAnsi="Franklin Gothic Book" w:cs="Times New Roman"/>
                <w:bCs/>
                <w:lang w:val="en-US"/>
              </w:rPr>
            </w:pPr>
          </w:p>
        </w:tc>
      </w:tr>
    </w:tbl>
    <w:p w14:paraId="65003ADB" w14:textId="77777777" w:rsidR="00333683" w:rsidRPr="00CF45E1"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2C5932" w:rsidRPr="00CF45E1" w14:paraId="09A99B7C" w14:textId="77777777" w:rsidTr="7D881A1F">
        <w:tc>
          <w:tcPr>
            <w:tcW w:w="9016" w:type="dxa"/>
          </w:tcPr>
          <w:p w14:paraId="54DECF3B" w14:textId="7F424168" w:rsidR="002C5932" w:rsidRPr="00CF45E1" w:rsidRDefault="002C5932" w:rsidP="002C5932">
            <w:pPr>
              <w:rPr>
                <w:rFonts w:ascii="Franklin Gothic Book" w:eastAsia="Arial" w:hAnsi="Franklin Gothic Book" w:cs="Times New Roman"/>
                <w:b/>
              </w:rPr>
            </w:pPr>
            <w:r w:rsidRPr="00CF45E1">
              <w:rPr>
                <w:rFonts w:ascii="Franklin Gothic Book" w:eastAsia="Arial" w:hAnsi="Franklin Gothic Book" w:cs="Times New Roman"/>
                <w:b/>
              </w:rPr>
              <w:t>5.  Knowledge, skills</w:t>
            </w:r>
            <w:r w:rsidR="00CB051C" w:rsidRPr="00CF45E1">
              <w:rPr>
                <w:rFonts w:ascii="Franklin Gothic Book" w:eastAsia="Arial" w:hAnsi="Franklin Gothic Book" w:cs="Times New Roman"/>
                <w:b/>
              </w:rPr>
              <w:t>,</w:t>
            </w:r>
            <w:r w:rsidRPr="00CF45E1">
              <w:rPr>
                <w:rFonts w:ascii="Franklin Gothic Book" w:eastAsia="Arial" w:hAnsi="Franklin Gothic Book" w:cs="Times New Roman"/>
                <w:b/>
              </w:rPr>
              <w:t xml:space="preserve"> </w:t>
            </w:r>
            <w:proofErr w:type="gramStart"/>
            <w:r w:rsidRPr="00CF45E1">
              <w:rPr>
                <w:rFonts w:ascii="Franklin Gothic Book" w:eastAsia="Arial" w:hAnsi="Franklin Gothic Book" w:cs="Times New Roman"/>
                <w:b/>
              </w:rPr>
              <w:t>experience</w:t>
            </w:r>
            <w:proofErr w:type="gramEnd"/>
            <w:r w:rsidR="00CB051C" w:rsidRPr="00CF45E1">
              <w:rPr>
                <w:rFonts w:ascii="Franklin Gothic Book" w:eastAsia="Arial" w:hAnsi="Franklin Gothic Book" w:cs="Times New Roman"/>
                <w:b/>
              </w:rPr>
              <w:t xml:space="preserve"> and behaviours</w:t>
            </w:r>
          </w:p>
          <w:p w14:paraId="3D1C01F0" w14:textId="77777777" w:rsidR="002C5932" w:rsidRPr="00CF45E1" w:rsidRDefault="002C5932" w:rsidP="002C5932">
            <w:pPr>
              <w:rPr>
                <w:rFonts w:ascii="Franklin Gothic Book" w:eastAsia="Arial" w:hAnsi="Franklin Gothic Book" w:cs="Times New Roman"/>
                <w:i/>
              </w:rPr>
            </w:pPr>
          </w:p>
          <w:p w14:paraId="2F7EF9F4" w14:textId="00AF0E70" w:rsidR="00CB051C" w:rsidRPr="00CF45E1" w:rsidRDefault="00CB051C" w:rsidP="00CB051C">
            <w:pPr>
              <w:rPr>
                <w:rFonts w:ascii="Franklin Gothic Book" w:hAnsi="Franklin Gothic Book"/>
                <w:b/>
              </w:rPr>
            </w:pPr>
            <w:r w:rsidRPr="00CF45E1">
              <w:rPr>
                <w:rFonts w:ascii="Franklin Gothic Book" w:hAnsi="Franklin Gothic Book"/>
                <w:b/>
              </w:rPr>
              <w:t>Knowledge</w:t>
            </w:r>
          </w:p>
          <w:p w14:paraId="56C998C2" w14:textId="421F42B9" w:rsidR="00CB051C" w:rsidRDefault="1E3F1747" w:rsidP="6411C5EF">
            <w:pPr>
              <w:pStyle w:val="ListParagraph"/>
              <w:numPr>
                <w:ilvl w:val="0"/>
                <w:numId w:val="3"/>
              </w:numPr>
              <w:rPr>
                <w:rFonts w:eastAsiaTheme="minorEastAsia"/>
              </w:rPr>
            </w:pPr>
            <w:r w:rsidRPr="6411C5EF">
              <w:rPr>
                <w:rFonts w:ascii="Franklin Gothic Book" w:hAnsi="Franklin Gothic Book"/>
              </w:rPr>
              <w:t xml:space="preserve"> Evidence of </w:t>
            </w:r>
            <w:proofErr w:type="gramStart"/>
            <w:r w:rsidRPr="6411C5EF">
              <w:rPr>
                <w:rFonts w:ascii="Franklin Gothic Book" w:hAnsi="Franklin Gothic Book"/>
              </w:rPr>
              <w:t>experience based</w:t>
            </w:r>
            <w:proofErr w:type="gramEnd"/>
            <w:r w:rsidRPr="6411C5EF">
              <w:rPr>
                <w:rFonts w:ascii="Franklin Gothic Book" w:hAnsi="Franklin Gothic Book"/>
              </w:rPr>
              <w:t xml:space="preserve"> competency in a museum and gallery setting equivalent to a level 7 qualification (e.g. master’s degree)</w:t>
            </w:r>
            <w:r w:rsidR="0A2CE848" w:rsidRPr="6411C5EF">
              <w:rPr>
                <w:rFonts w:ascii="Franklin Gothic Book" w:hAnsi="Franklin Gothic Book"/>
              </w:rPr>
              <w:t>.</w:t>
            </w:r>
          </w:p>
          <w:p w14:paraId="11324F38" w14:textId="0F65C153" w:rsidR="00944351" w:rsidRPr="006B0E22" w:rsidRDefault="00944351" w:rsidP="00CB051C">
            <w:pPr>
              <w:pStyle w:val="ListParagraph"/>
              <w:numPr>
                <w:ilvl w:val="0"/>
                <w:numId w:val="3"/>
              </w:numPr>
              <w:rPr>
                <w:rStyle w:val="normaltextrun"/>
                <w:rFonts w:ascii="Franklin Gothic Book" w:hAnsi="Franklin Gothic Book"/>
              </w:rPr>
            </w:pPr>
            <w:bookmarkStart w:id="0" w:name="_Hlk16774857"/>
            <w:r w:rsidRPr="006B0E22">
              <w:rPr>
                <w:rStyle w:val="normaltextrun"/>
                <w:rFonts w:ascii="Franklin Gothic Book" w:hAnsi="Franklin Gothic Book"/>
                <w:color w:val="000000"/>
                <w:shd w:val="clear" w:color="auto" w:fill="FFFFFF"/>
              </w:rPr>
              <w:t>Understanding of national museum, 3</w:t>
            </w:r>
            <w:r w:rsidRPr="006B0E22">
              <w:rPr>
                <w:rStyle w:val="normaltextrun"/>
                <w:rFonts w:ascii="Franklin Gothic Book" w:hAnsi="Franklin Gothic Book"/>
                <w:color w:val="000000"/>
                <w:shd w:val="clear" w:color="auto" w:fill="FFFFFF"/>
                <w:vertAlign w:val="superscript"/>
              </w:rPr>
              <w:t>rd</w:t>
            </w:r>
            <w:r w:rsidRPr="006B0E22">
              <w:rPr>
                <w:rStyle w:val="normaltextrun"/>
                <w:rFonts w:ascii="Franklin Gothic Book" w:hAnsi="Franklin Gothic Book"/>
                <w:color w:val="000000"/>
                <w:shd w:val="clear" w:color="auto" w:fill="FFFFFF"/>
              </w:rPr>
              <w:t> sector and public sector issue</w:t>
            </w:r>
            <w:r w:rsidR="00E76A73" w:rsidRPr="006B0E22">
              <w:rPr>
                <w:rStyle w:val="normaltextrun"/>
                <w:rFonts w:ascii="Franklin Gothic Book" w:hAnsi="Franklin Gothic Book"/>
                <w:color w:val="000000"/>
                <w:shd w:val="clear" w:color="auto" w:fill="FFFFFF"/>
              </w:rPr>
              <w:t>s</w:t>
            </w:r>
            <w:r w:rsidRPr="006B0E22">
              <w:rPr>
                <w:rStyle w:val="normaltextrun"/>
                <w:rFonts w:ascii="Franklin Gothic Book" w:hAnsi="Franklin Gothic Book"/>
                <w:color w:val="000000"/>
                <w:shd w:val="clear" w:color="auto" w:fill="FFFFFF"/>
              </w:rPr>
              <w:t>.</w:t>
            </w:r>
          </w:p>
          <w:bookmarkEnd w:id="0"/>
          <w:p w14:paraId="0DE7712B" w14:textId="1E14958F" w:rsidR="00944351" w:rsidRPr="006B0E22" w:rsidRDefault="00944351" w:rsidP="00CB051C">
            <w:pPr>
              <w:pStyle w:val="ListParagraph"/>
              <w:numPr>
                <w:ilvl w:val="0"/>
                <w:numId w:val="3"/>
              </w:numPr>
              <w:rPr>
                <w:rStyle w:val="normaltextrun"/>
                <w:rFonts w:ascii="Franklin Gothic Book" w:hAnsi="Franklin Gothic Book"/>
              </w:rPr>
            </w:pPr>
            <w:r w:rsidRPr="006B0E22">
              <w:rPr>
                <w:rStyle w:val="normaltextrun"/>
                <w:rFonts w:ascii="Franklin Gothic Book" w:hAnsi="Franklin Gothic Book"/>
              </w:rPr>
              <w:t>Awareness of Museum Accreditation and SPECTRUM.</w:t>
            </w:r>
          </w:p>
          <w:p w14:paraId="7001496B" w14:textId="78A00054" w:rsidR="00944351" w:rsidRPr="00944351" w:rsidRDefault="00944351" w:rsidP="006B0E22">
            <w:pPr>
              <w:pStyle w:val="ListParagraph"/>
              <w:ind w:left="360"/>
              <w:rPr>
                <w:rFonts w:ascii="Franklin Gothic Book" w:hAnsi="Franklin Gothic Book"/>
              </w:rPr>
            </w:pPr>
          </w:p>
          <w:p w14:paraId="36A80FF3" w14:textId="68789C97" w:rsidR="00CB051C" w:rsidRPr="00CF45E1" w:rsidRDefault="00CB051C" w:rsidP="00CB051C">
            <w:pPr>
              <w:rPr>
                <w:rFonts w:ascii="Franklin Gothic Book" w:hAnsi="Franklin Gothic Book"/>
              </w:rPr>
            </w:pPr>
          </w:p>
          <w:p w14:paraId="761C3959" w14:textId="666E5D2C" w:rsidR="00CB051C" w:rsidRPr="00CF45E1" w:rsidRDefault="00CB051C" w:rsidP="00CB051C">
            <w:pPr>
              <w:rPr>
                <w:rFonts w:ascii="Franklin Gothic Book" w:hAnsi="Franklin Gothic Book"/>
                <w:b/>
              </w:rPr>
            </w:pPr>
            <w:r w:rsidRPr="00CF45E1">
              <w:rPr>
                <w:rFonts w:ascii="Franklin Gothic Book" w:hAnsi="Franklin Gothic Book"/>
                <w:b/>
              </w:rPr>
              <w:t>Skills</w:t>
            </w:r>
          </w:p>
          <w:p w14:paraId="69C72E17" w14:textId="734C347F" w:rsidR="00CB051C" w:rsidRPr="00944351" w:rsidRDefault="00944351" w:rsidP="00CB051C">
            <w:pPr>
              <w:pStyle w:val="ListParagraph"/>
              <w:numPr>
                <w:ilvl w:val="0"/>
                <w:numId w:val="1"/>
              </w:numPr>
              <w:rPr>
                <w:rStyle w:val="normaltextrun"/>
                <w:rFonts w:ascii="Franklin Gothic Book" w:hAnsi="Franklin Gothic Book"/>
              </w:rPr>
            </w:pPr>
            <w:r>
              <w:rPr>
                <w:rStyle w:val="normaltextrun"/>
                <w:rFonts w:ascii="Franklin Gothic Book" w:hAnsi="Franklin Gothic Book"/>
                <w:color w:val="000000"/>
                <w:shd w:val="clear" w:color="auto" w:fill="FFFFFF"/>
              </w:rPr>
              <w:t>Highly effective communicator both oral and written.</w:t>
            </w:r>
          </w:p>
          <w:p w14:paraId="4D86D735" w14:textId="3C4333E9" w:rsidR="00944351" w:rsidRPr="00944351" w:rsidRDefault="00944351" w:rsidP="00CB051C">
            <w:pPr>
              <w:pStyle w:val="ListParagraph"/>
              <w:numPr>
                <w:ilvl w:val="0"/>
                <w:numId w:val="1"/>
              </w:numPr>
              <w:rPr>
                <w:rStyle w:val="normaltextrun"/>
                <w:rFonts w:ascii="Franklin Gothic Book" w:hAnsi="Franklin Gothic Book"/>
              </w:rPr>
            </w:pPr>
            <w:r>
              <w:rPr>
                <w:rStyle w:val="normaltextrun"/>
                <w:rFonts w:ascii="Franklin Gothic Book" w:hAnsi="Franklin Gothic Book"/>
                <w:color w:val="000000"/>
                <w:shd w:val="clear" w:color="auto" w:fill="FFFFFF"/>
              </w:rPr>
              <w:t>Ability to manage and prioritise high volume and short timescale workloads.</w:t>
            </w:r>
          </w:p>
          <w:p w14:paraId="792B3AEC" w14:textId="78D1AFD9" w:rsidR="00944351" w:rsidRPr="00CF45E1" w:rsidRDefault="00944351" w:rsidP="00CB051C">
            <w:pPr>
              <w:pStyle w:val="ListParagraph"/>
              <w:numPr>
                <w:ilvl w:val="0"/>
                <w:numId w:val="1"/>
              </w:numPr>
              <w:rPr>
                <w:rFonts w:ascii="Franklin Gothic Book" w:hAnsi="Franklin Gothic Book"/>
              </w:rPr>
            </w:pPr>
            <w:r>
              <w:rPr>
                <w:rStyle w:val="normaltextrun"/>
                <w:rFonts w:ascii="Franklin Gothic Book" w:hAnsi="Franklin Gothic Book"/>
                <w:color w:val="000000"/>
                <w:shd w:val="clear" w:color="auto" w:fill="FFFFFF"/>
              </w:rPr>
              <w:t xml:space="preserve">Understanding of approaches to relationship management both with individuals and organisations with demonstrable tact, </w:t>
            </w:r>
            <w:proofErr w:type="gramStart"/>
            <w:r>
              <w:rPr>
                <w:rStyle w:val="normaltextrun"/>
                <w:rFonts w:ascii="Franklin Gothic Book" w:hAnsi="Franklin Gothic Book"/>
                <w:color w:val="000000"/>
                <w:shd w:val="clear" w:color="auto" w:fill="FFFFFF"/>
              </w:rPr>
              <w:t>diplomacy</w:t>
            </w:r>
            <w:proofErr w:type="gramEnd"/>
            <w:r>
              <w:rPr>
                <w:rStyle w:val="normaltextrun"/>
                <w:rFonts w:ascii="Franklin Gothic Book" w:hAnsi="Franklin Gothic Book"/>
                <w:color w:val="000000"/>
                <w:shd w:val="clear" w:color="auto" w:fill="FFFFFF"/>
              </w:rPr>
              <w:t xml:space="preserve"> and empathy.</w:t>
            </w:r>
          </w:p>
          <w:p w14:paraId="149A2B21" w14:textId="77777777" w:rsidR="006B0E22" w:rsidRDefault="006B0E22" w:rsidP="00CB051C">
            <w:pPr>
              <w:pStyle w:val="ListParagraph"/>
              <w:numPr>
                <w:ilvl w:val="0"/>
                <w:numId w:val="1"/>
              </w:numPr>
              <w:rPr>
                <w:rFonts w:ascii="Franklin Gothic Book" w:hAnsi="Franklin Gothic Book"/>
              </w:rPr>
            </w:pPr>
          </w:p>
          <w:p w14:paraId="13340003" w14:textId="2D3991C6" w:rsidR="00CB051C" w:rsidRPr="00CF45E1" w:rsidRDefault="00CB051C" w:rsidP="00CB051C">
            <w:pPr>
              <w:pStyle w:val="ListParagraph"/>
              <w:numPr>
                <w:ilvl w:val="0"/>
                <w:numId w:val="1"/>
              </w:numPr>
              <w:rPr>
                <w:rFonts w:ascii="Franklin Gothic Book" w:hAnsi="Franklin Gothic Book"/>
              </w:rPr>
            </w:pPr>
            <w:r w:rsidRPr="00CF45E1">
              <w:rPr>
                <w:rFonts w:ascii="Franklin Gothic Book" w:hAnsi="Franklin Gothic Book"/>
              </w:rPr>
              <w:lastRenderedPageBreak/>
              <w:t>YMT has a strategic commitment to increasing its digital skill base. The post holder should be able to demonstrate competence in one or more of the following areas:</w:t>
            </w:r>
          </w:p>
          <w:p w14:paraId="4CF12AB0" w14:textId="77777777" w:rsidR="00CB051C" w:rsidRPr="00CF45E1" w:rsidRDefault="00CB051C" w:rsidP="00CB051C">
            <w:pPr>
              <w:pStyle w:val="ListParagraph"/>
              <w:numPr>
                <w:ilvl w:val="1"/>
                <w:numId w:val="1"/>
              </w:numPr>
              <w:rPr>
                <w:rFonts w:ascii="Franklin Gothic Book" w:hAnsi="Franklin Gothic Book"/>
              </w:rPr>
            </w:pPr>
            <w:r w:rsidRPr="00CF45E1">
              <w:rPr>
                <w:rFonts w:ascii="Franklin Gothic Book" w:hAnsi="Franklin Gothic Book"/>
              </w:rPr>
              <w:t xml:space="preserve">Digital recording – </w:t>
            </w:r>
            <w:proofErr w:type="gramStart"/>
            <w:r w:rsidRPr="00CF45E1">
              <w:rPr>
                <w:rFonts w:ascii="Franklin Gothic Book" w:hAnsi="Franklin Gothic Book"/>
              </w:rPr>
              <w:t>e.g.</w:t>
            </w:r>
            <w:proofErr w:type="gramEnd"/>
            <w:r w:rsidRPr="00CF45E1">
              <w:rPr>
                <w:rFonts w:ascii="Franklin Gothic Book" w:hAnsi="Franklin Gothic Book"/>
              </w:rPr>
              <w:t xml:space="preserve"> photography, sound, video</w:t>
            </w:r>
          </w:p>
          <w:p w14:paraId="5AFF733C" w14:textId="77777777" w:rsidR="00CB051C" w:rsidRPr="00CF45E1" w:rsidRDefault="00CB051C" w:rsidP="00CB051C">
            <w:pPr>
              <w:pStyle w:val="ListParagraph"/>
              <w:numPr>
                <w:ilvl w:val="1"/>
                <w:numId w:val="1"/>
              </w:numPr>
              <w:rPr>
                <w:rFonts w:ascii="Franklin Gothic Book" w:hAnsi="Franklin Gothic Book"/>
              </w:rPr>
            </w:pPr>
            <w:r w:rsidRPr="00CF45E1">
              <w:rPr>
                <w:rFonts w:ascii="Franklin Gothic Book" w:hAnsi="Franklin Gothic Book"/>
              </w:rPr>
              <w:t xml:space="preserve">Social networking – </w:t>
            </w:r>
            <w:proofErr w:type="gramStart"/>
            <w:r w:rsidRPr="00CF45E1">
              <w:rPr>
                <w:rFonts w:ascii="Franklin Gothic Book" w:hAnsi="Franklin Gothic Book"/>
              </w:rPr>
              <w:t>e.g.</w:t>
            </w:r>
            <w:proofErr w:type="gramEnd"/>
            <w:r w:rsidRPr="00CF45E1">
              <w:rPr>
                <w:rFonts w:ascii="Franklin Gothic Book" w:hAnsi="Franklin Gothic Book"/>
              </w:rPr>
              <w:t xml:space="preserve"> twitter, Facebook</w:t>
            </w:r>
          </w:p>
          <w:p w14:paraId="32F93CEC" w14:textId="1EA2FEB5" w:rsidR="00CB051C" w:rsidRPr="00CF45E1" w:rsidRDefault="00CB051C" w:rsidP="00CB051C">
            <w:pPr>
              <w:rPr>
                <w:rFonts w:ascii="Franklin Gothic Book" w:hAnsi="Franklin Gothic Book"/>
              </w:rPr>
            </w:pPr>
          </w:p>
          <w:p w14:paraId="6E12187A" w14:textId="115B1D1D" w:rsidR="00CB051C" w:rsidRPr="00CF45E1" w:rsidRDefault="00CB051C" w:rsidP="00CB051C">
            <w:pPr>
              <w:rPr>
                <w:rFonts w:ascii="Franklin Gothic Book" w:hAnsi="Franklin Gothic Book"/>
                <w:b/>
              </w:rPr>
            </w:pPr>
            <w:r w:rsidRPr="00CF45E1">
              <w:rPr>
                <w:rFonts w:ascii="Franklin Gothic Book" w:hAnsi="Franklin Gothic Book"/>
                <w:b/>
              </w:rPr>
              <w:t>Experience</w:t>
            </w:r>
          </w:p>
          <w:p w14:paraId="7E5C00E7" w14:textId="06022744" w:rsidR="00944351" w:rsidRPr="00944351" w:rsidRDefault="0A2CE848" w:rsidP="00944351">
            <w:pPr>
              <w:pStyle w:val="ListParagraph"/>
              <w:numPr>
                <w:ilvl w:val="0"/>
                <w:numId w:val="2"/>
              </w:numPr>
              <w:rPr>
                <w:rFonts w:ascii="Franklin Gothic Book" w:hAnsi="Franklin Gothic Book"/>
              </w:rPr>
            </w:pPr>
            <w:r>
              <w:rPr>
                <w:rStyle w:val="normaltextrun"/>
                <w:rFonts w:ascii="Franklin Gothic Book" w:hAnsi="Franklin Gothic Book"/>
                <w:color w:val="000000"/>
                <w:shd w:val="clear" w:color="auto" w:fill="FFFFFF"/>
              </w:rPr>
              <w:t xml:space="preserve">Experience of working </w:t>
            </w:r>
            <w:r w:rsidR="639CF69E">
              <w:rPr>
                <w:rStyle w:val="normaltextrun"/>
                <w:rFonts w:ascii="Franklin Gothic Book" w:hAnsi="Franklin Gothic Book"/>
                <w:color w:val="000000"/>
                <w:shd w:val="clear" w:color="auto" w:fill="FFFFFF"/>
              </w:rPr>
              <w:t>at an operational level in museums or heritage management</w:t>
            </w:r>
            <w:r w:rsidR="4F3863DD" w:rsidRPr="6411C5EF">
              <w:rPr>
                <w:rFonts w:ascii="Franklin Gothic Book" w:hAnsi="Franklin Gothic Book"/>
              </w:rPr>
              <w:t xml:space="preserve"> </w:t>
            </w:r>
            <w:r w:rsidRPr="6411C5EF">
              <w:rPr>
                <w:rFonts w:ascii="Franklin Gothic Book" w:hAnsi="Franklin Gothic Book"/>
              </w:rPr>
              <w:t xml:space="preserve">in two or more of the following: </w:t>
            </w:r>
          </w:p>
          <w:p w14:paraId="2A9B9894" w14:textId="77777777" w:rsidR="00944351" w:rsidRPr="00944351" w:rsidRDefault="00944351" w:rsidP="00944351">
            <w:pPr>
              <w:pStyle w:val="ListParagraph"/>
              <w:numPr>
                <w:ilvl w:val="1"/>
                <w:numId w:val="2"/>
              </w:numPr>
              <w:rPr>
                <w:rFonts w:ascii="Franklin Gothic Book" w:hAnsi="Franklin Gothic Book"/>
              </w:rPr>
            </w:pPr>
            <w:r w:rsidRPr="00944351">
              <w:rPr>
                <w:rFonts w:ascii="Franklin Gothic Book" w:hAnsi="Franklin Gothic Book"/>
              </w:rPr>
              <w:t xml:space="preserve">Organisational health </w:t>
            </w:r>
          </w:p>
          <w:p w14:paraId="2E392694" w14:textId="77777777" w:rsidR="00944351" w:rsidRPr="00944351" w:rsidRDefault="00944351" w:rsidP="00944351">
            <w:pPr>
              <w:pStyle w:val="ListParagraph"/>
              <w:numPr>
                <w:ilvl w:val="2"/>
                <w:numId w:val="2"/>
              </w:numPr>
              <w:rPr>
                <w:rFonts w:ascii="Franklin Gothic Book" w:hAnsi="Franklin Gothic Book"/>
              </w:rPr>
            </w:pPr>
            <w:r w:rsidRPr="00944351">
              <w:rPr>
                <w:rFonts w:ascii="Franklin Gothic Book" w:hAnsi="Franklin Gothic Book"/>
              </w:rPr>
              <w:t xml:space="preserve">Governance and management </w:t>
            </w:r>
          </w:p>
          <w:p w14:paraId="6189DA2C" w14:textId="77777777" w:rsidR="00944351" w:rsidRPr="00944351" w:rsidRDefault="00944351" w:rsidP="00944351">
            <w:pPr>
              <w:pStyle w:val="ListParagraph"/>
              <w:numPr>
                <w:ilvl w:val="2"/>
                <w:numId w:val="2"/>
              </w:numPr>
              <w:rPr>
                <w:rFonts w:ascii="Franklin Gothic Book" w:hAnsi="Franklin Gothic Book"/>
              </w:rPr>
            </w:pPr>
            <w:r w:rsidRPr="00944351">
              <w:rPr>
                <w:rFonts w:ascii="Franklin Gothic Book" w:hAnsi="Franklin Gothic Book"/>
              </w:rPr>
              <w:t xml:space="preserve">Forward planning </w:t>
            </w:r>
          </w:p>
          <w:p w14:paraId="0083C519" w14:textId="77777777" w:rsidR="00944351" w:rsidRPr="00944351" w:rsidRDefault="00944351" w:rsidP="00944351">
            <w:pPr>
              <w:pStyle w:val="ListParagraph"/>
              <w:numPr>
                <w:ilvl w:val="2"/>
                <w:numId w:val="2"/>
              </w:numPr>
              <w:rPr>
                <w:rFonts w:ascii="Franklin Gothic Book" w:hAnsi="Franklin Gothic Book"/>
              </w:rPr>
            </w:pPr>
            <w:r w:rsidRPr="00944351">
              <w:rPr>
                <w:rFonts w:ascii="Franklin Gothic Book" w:hAnsi="Franklin Gothic Book"/>
              </w:rPr>
              <w:t xml:space="preserve">Risk management </w:t>
            </w:r>
          </w:p>
          <w:p w14:paraId="5A2CEDE7" w14:textId="77777777" w:rsidR="00944351" w:rsidRPr="00944351" w:rsidRDefault="00944351" w:rsidP="00944351">
            <w:pPr>
              <w:pStyle w:val="ListParagraph"/>
              <w:numPr>
                <w:ilvl w:val="1"/>
                <w:numId w:val="2"/>
              </w:numPr>
              <w:rPr>
                <w:rFonts w:ascii="Franklin Gothic Book" w:hAnsi="Franklin Gothic Book"/>
              </w:rPr>
            </w:pPr>
            <w:r w:rsidRPr="00944351">
              <w:rPr>
                <w:rFonts w:ascii="Franklin Gothic Book" w:hAnsi="Franklin Gothic Book"/>
              </w:rPr>
              <w:t xml:space="preserve">Managing collections </w:t>
            </w:r>
          </w:p>
          <w:p w14:paraId="08AF9C00" w14:textId="77777777" w:rsidR="00944351" w:rsidRPr="00944351" w:rsidRDefault="00944351" w:rsidP="00944351">
            <w:pPr>
              <w:pStyle w:val="ListParagraph"/>
              <w:numPr>
                <w:ilvl w:val="2"/>
                <w:numId w:val="2"/>
              </w:numPr>
              <w:rPr>
                <w:rFonts w:ascii="Franklin Gothic Book" w:hAnsi="Franklin Gothic Book"/>
              </w:rPr>
            </w:pPr>
            <w:r w:rsidRPr="00944351">
              <w:rPr>
                <w:rFonts w:ascii="Franklin Gothic Book" w:hAnsi="Franklin Gothic Book"/>
              </w:rPr>
              <w:t xml:space="preserve">Collections ownership and development </w:t>
            </w:r>
          </w:p>
          <w:p w14:paraId="54006C36" w14:textId="77777777" w:rsidR="00944351" w:rsidRPr="00944351" w:rsidRDefault="00944351" w:rsidP="00944351">
            <w:pPr>
              <w:pStyle w:val="ListParagraph"/>
              <w:numPr>
                <w:ilvl w:val="2"/>
                <w:numId w:val="2"/>
              </w:numPr>
              <w:rPr>
                <w:rFonts w:ascii="Franklin Gothic Book" w:hAnsi="Franklin Gothic Book"/>
              </w:rPr>
            </w:pPr>
            <w:r w:rsidRPr="00944351">
              <w:rPr>
                <w:rFonts w:ascii="Franklin Gothic Book" w:hAnsi="Franklin Gothic Book"/>
              </w:rPr>
              <w:t xml:space="preserve">Collections documentation </w:t>
            </w:r>
          </w:p>
          <w:p w14:paraId="2F444702" w14:textId="77777777" w:rsidR="00944351" w:rsidRPr="00944351" w:rsidRDefault="00944351" w:rsidP="00944351">
            <w:pPr>
              <w:pStyle w:val="ListParagraph"/>
              <w:numPr>
                <w:ilvl w:val="2"/>
                <w:numId w:val="2"/>
              </w:numPr>
              <w:rPr>
                <w:rFonts w:ascii="Franklin Gothic Book" w:hAnsi="Franklin Gothic Book"/>
              </w:rPr>
            </w:pPr>
            <w:r w:rsidRPr="00944351">
              <w:rPr>
                <w:rFonts w:ascii="Franklin Gothic Book" w:hAnsi="Franklin Gothic Book"/>
              </w:rPr>
              <w:t xml:space="preserve">Collections care and conservation </w:t>
            </w:r>
          </w:p>
          <w:p w14:paraId="6964E713" w14:textId="77777777" w:rsidR="00944351" w:rsidRPr="00944351" w:rsidRDefault="00944351" w:rsidP="00944351">
            <w:pPr>
              <w:pStyle w:val="ListParagraph"/>
              <w:numPr>
                <w:ilvl w:val="1"/>
                <w:numId w:val="2"/>
              </w:numPr>
              <w:rPr>
                <w:rFonts w:ascii="Franklin Gothic Book" w:hAnsi="Franklin Gothic Book"/>
              </w:rPr>
            </w:pPr>
            <w:r w:rsidRPr="00944351">
              <w:rPr>
                <w:rFonts w:ascii="Franklin Gothic Book" w:hAnsi="Franklin Gothic Book"/>
              </w:rPr>
              <w:t xml:space="preserve">Users and their experience </w:t>
            </w:r>
          </w:p>
          <w:p w14:paraId="5F01AB74" w14:textId="77777777" w:rsidR="00944351" w:rsidRPr="00944351" w:rsidRDefault="00944351" w:rsidP="00944351">
            <w:pPr>
              <w:pStyle w:val="ListParagraph"/>
              <w:numPr>
                <w:ilvl w:val="2"/>
                <w:numId w:val="2"/>
              </w:numPr>
              <w:rPr>
                <w:rFonts w:ascii="Franklin Gothic Book" w:hAnsi="Franklin Gothic Book"/>
              </w:rPr>
            </w:pPr>
            <w:r w:rsidRPr="00944351">
              <w:rPr>
                <w:rFonts w:ascii="Franklin Gothic Book" w:hAnsi="Franklin Gothic Book"/>
              </w:rPr>
              <w:t xml:space="preserve">Public accessibility </w:t>
            </w:r>
          </w:p>
          <w:p w14:paraId="5E1B5C07" w14:textId="77777777" w:rsidR="00944351" w:rsidRPr="00944351" w:rsidRDefault="00944351" w:rsidP="00944351">
            <w:pPr>
              <w:pStyle w:val="ListParagraph"/>
              <w:numPr>
                <w:ilvl w:val="2"/>
                <w:numId w:val="2"/>
              </w:numPr>
              <w:rPr>
                <w:rFonts w:ascii="Franklin Gothic Book" w:hAnsi="Franklin Gothic Book"/>
              </w:rPr>
            </w:pPr>
            <w:r w:rsidRPr="00944351">
              <w:rPr>
                <w:rFonts w:ascii="Franklin Gothic Book" w:hAnsi="Franklin Gothic Book"/>
              </w:rPr>
              <w:t xml:space="preserve">Audience knowledge and development </w:t>
            </w:r>
          </w:p>
          <w:p w14:paraId="5AA65F0B" w14:textId="77777777" w:rsidR="00944351" w:rsidRPr="00944351" w:rsidRDefault="00944351" w:rsidP="00944351">
            <w:pPr>
              <w:pStyle w:val="ListParagraph"/>
              <w:numPr>
                <w:ilvl w:val="2"/>
                <w:numId w:val="2"/>
              </w:numPr>
              <w:rPr>
                <w:rFonts w:ascii="Franklin Gothic Book" w:hAnsi="Franklin Gothic Book"/>
              </w:rPr>
            </w:pPr>
            <w:r w:rsidRPr="00944351">
              <w:rPr>
                <w:rFonts w:ascii="Franklin Gothic Book" w:hAnsi="Franklin Gothic Book"/>
              </w:rPr>
              <w:t xml:space="preserve">User engagement and experience </w:t>
            </w:r>
          </w:p>
          <w:p w14:paraId="29398F47" w14:textId="0C014233" w:rsidR="00944351" w:rsidRPr="00CF45E1" w:rsidRDefault="00944351" w:rsidP="00CB051C">
            <w:pPr>
              <w:pStyle w:val="ListParagraph"/>
              <w:numPr>
                <w:ilvl w:val="0"/>
                <w:numId w:val="2"/>
              </w:numPr>
              <w:rPr>
                <w:rFonts w:ascii="Franklin Gothic Book" w:hAnsi="Franklin Gothic Book"/>
              </w:rPr>
            </w:pPr>
            <w:r>
              <w:rPr>
                <w:rStyle w:val="normaltextrun"/>
                <w:rFonts w:ascii="Franklin Gothic Book" w:hAnsi="Franklin Gothic Book"/>
                <w:color w:val="000000"/>
                <w:shd w:val="clear" w:color="auto" w:fill="FFFFFF"/>
              </w:rPr>
              <w:t>Experience of developing policies or procedures for Accreditation or SPECTRUM.</w:t>
            </w:r>
          </w:p>
          <w:p w14:paraId="07EC7F97" w14:textId="77777777" w:rsidR="00CB051C" w:rsidRPr="00CF45E1" w:rsidRDefault="00CB051C" w:rsidP="00CB051C">
            <w:pPr>
              <w:rPr>
                <w:rFonts w:ascii="Franklin Gothic Book" w:hAnsi="Franklin Gothic Book"/>
              </w:rPr>
            </w:pPr>
          </w:p>
          <w:p w14:paraId="0BAAD5F4" w14:textId="4D13FF3F" w:rsidR="00CB051C" w:rsidRPr="00CF45E1" w:rsidRDefault="00CB051C" w:rsidP="00CB051C">
            <w:pPr>
              <w:rPr>
                <w:rFonts w:ascii="Franklin Gothic Book" w:hAnsi="Franklin Gothic Book"/>
                <w:b/>
              </w:rPr>
            </w:pPr>
            <w:r w:rsidRPr="00CF45E1">
              <w:rPr>
                <w:rFonts w:ascii="Franklin Gothic Book" w:hAnsi="Franklin Gothic Book"/>
                <w:b/>
              </w:rPr>
              <w:t>Behaviours</w:t>
            </w:r>
          </w:p>
          <w:p w14:paraId="42E0302F" w14:textId="1F54095A" w:rsidR="00944351" w:rsidRPr="00944351" w:rsidRDefault="00944351" w:rsidP="00CB051C">
            <w:pPr>
              <w:pStyle w:val="ListParagraph"/>
              <w:numPr>
                <w:ilvl w:val="0"/>
                <w:numId w:val="2"/>
              </w:numPr>
              <w:rPr>
                <w:rStyle w:val="eop"/>
                <w:rFonts w:ascii="Franklin Gothic Book" w:hAnsi="Franklin Gothic Book"/>
              </w:rPr>
            </w:pPr>
            <w:r>
              <w:rPr>
                <w:rStyle w:val="normaltextrun"/>
                <w:rFonts w:ascii="Franklin Gothic Book" w:hAnsi="Franklin Gothic Book"/>
                <w:color w:val="000000"/>
                <w:shd w:val="clear" w:color="auto" w:fill="FFFFFF"/>
              </w:rPr>
              <w:t>Ability to work effectively within a small (dispersed) team of professional peers.</w:t>
            </w:r>
            <w:r>
              <w:rPr>
                <w:rStyle w:val="eop"/>
                <w:rFonts w:ascii="Franklin Gothic Book" w:hAnsi="Franklin Gothic Book"/>
                <w:color w:val="000000"/>
                <w:shd w:val="clear" w:color="auto" w:fill="FFFFFF"/>
              </w:rPr>
              <w:t> </w:t>
            </w:r>
          </w:p>
          <w:p w14:paraId="75F77C5C" w14:textId="4B7CCCDF" w:rsidR="00944351" w:rsidRPr="00944351" w:rsidRDefault="00944351" w:rsidP="00CB051C">
            <w:pPr>
              <w:pStyle w:val="ListParagraph"/>
              <w:numPr>
                <w:ilvl w:val="0"/>
                <w:numId w:val="2"/>
              </w:numPr>
              <w:rPr>
                <w:rStyle w:val="normaltextrun"/>
                <w:rFonts w:ascii="Franklin Gothic Book" w:hAnsi="Franklin Gothic Book"/>
              </w:rPr>
            </w:pPr>
            <w:r>
              <w:rPr>
                <w:rStyle w:val="normaltextrun"/>
                <w:rFonts w:ascii="Franklin Gothic Book" w:hAnsi="Franklin Gothic Book"/>
                <w:color w:val="000000"/>
                <w:shd w:val="clear" w:color="auto" w:fill="FFFFFF"/>
              </w:rPr>
              <w:t xml:space="preserve">Self-motivated to use ability, </w:t>
            </w:r>
            <w:proofErr w:type="gramStart"/>
            <w:r>
              <w:rPr>
                <w:rStyle w:val="normaltextrun"/>
                <w:rFonts w:ascii="Franklin Gothic Book" w:hAnsi="Franklin Gothic Book"/>
                <w:color w:val="000000"/>
                <w:shd w:val="clear" w:color="auto" w:fill="FFFFFF"/>
              </w:rPr>
              <w:t>initiative</w:t>
            </w:r>
            <w:proofErr w:type="gramEnd"/>
            <w:r>
              <w:rPr>
                <w:rStyle w:val="normaltextrun"/>
                <w:rFonts w:ascii="Franklin Gothic Book" w:hAnsi="Franklin Gothic Book"/>
                <w:color w:val="000000"/>
                <w:shd w:val="clear" w:color="auto" w:fill="FFFFFF"/>
              </w:rPr>
              <w:t xml:space="preserve"> and discretion to work autonomously and as part of a team.</w:t>
            </w:r>
          </w:p>
          <w:p w14:paraId="500E7FB2" w14:textId="0DCC5B76" w:rsidR="00944351" w:rsidRPr="00944351" w:rsidRDefault="00944351" w:rsidP="00CB051C">
            <w:pPr>
              <w:pStyle w:val="ListParagraph"/>
              <w:numPr>
                <w:ilvl w:val="0"/>
                <w:numId w:val="2"/>
              </w:numPr>
              <w:rPr>
                <w:rStyle w:val="normaltextrun"/>
                <w:rFonts w:ascii="Franklin Gothic Book" w:hAnsi="Franklin Gothic Book"/>
              </w:rPr>
            </w:pPr>
            <w:r>
              <w:rPr>
                <w:rStyle w:val="normaltextrun"/>
                <w:rFonts w:ascii="Franklin Gothic Book" w:hAnsi="Franklin Gothic Book"/>
                <w:color w:val="000000"/>
                <w:shd w:val="clear" w:color="auto" w:fill="FFFFFF"/>
              </w:rPr>
              <w:t>Flexible approach to work and working hours.</w:t>
            </w:r>
          </w:p>
          <w:p w14:paraId="3EBA8B06" w14:textId="0D60FEBC" w:rsidR="00944351" w:rsidRDefault="00944351" w:rsidP="7D881A1F">
            <w:pPr>
              <w:pStyle w:val="ListParagraph"/>
              <w:numPr>
                <w:ilvl w:val="0"/>
                <w:numId w:val="2"/>
              </w:numPr>
              <w:rPr>
                <w:rFonts w:eastAsiaTheme="minorEastAsia"/>
                <w:color w:val="000000" w:themeColor="text1"/>
              </w:rPr>
            </w:pPr>
            <w:r>
              <w:rPr>
                <w:rStyle w:val="normaltextrun"/>
                <w:rFonts w:ascii="Franklin Gothic Book" w:hAnsi="Franklin Gothic Book"/>
                <w:color w:val="000000"/>
                <w:shd w:val="clear" w:color="auto" w:fill="FFFFFF"/>
              </w:rPr>
              <w:t xml:space="preserve">Ability to meet regular regional and national travel </w:t>
            </w:r>
            <w:proofErr w:type="gramStart"/>
            <w:r>
              <w:rPr>
                <w:rStyle w:val="normaltextrun"/>
                <w:rFonts w:ascii="Franklin Gothic Book" w:hAnsi="Franklin Gothic Book"/>
                <w:color w:val="000000"/>
                <w:shd w:val="clear" w:color="auto" w:fill="FFFFFF"/>
              </w:rPr>
              <w:t>requirements</w:t>
            </w:r>
            <w:proofErr w:type="gramEnd"/>
          </w:p>
          <w:p w14:paraId="7CD81769" w14:textId="4694EADC" w:rsidR="00944351" w:rsidRDefault="0AEA0211" w:rsidP="7D881A1F">
            <w:pPr>
              <w:pStyle w:val="ListParagraph"/>
              <w:numPr>
                <w:ilvl w:val="0"/>
                <w:numId w:val="2"/>
              </w:numPr>
              <w:rPr>
                <w:color w:val="000000" w:themeColor="text1"/>
              </w:rPr>
            </w:pPr>
            <w:r w:rsidRPr="7D881A1F">
              <w:rPr>
                <w:rFonts w:ascii="Franklin Gothic Book" w:eastAsia="Franklin Gothic Book" w:hAnsi="Franklin Gothic Book" w:cs="Franklin Gothic Book"/>
                <w:color w:val="000000" w:themeColor="text1"/>
              </w:rPr>
              <w:t xml:space="preserve">Commitment to and advocacy of equality, diversity, </w:t>
            </w:r>
            <w:proofErr w:type="gramStart"/>
            <w:r w:rsidRPr="7D881A1F">
              <w:rPr>
                <w:rFonts w:ascii="Franklin Gothic Book" w:eastAsia="Franklin Gothic Book" w:hAnsi="Franklin Gothic Book" w:cs="Franklin Gothic Book"/>
                <w:color w:val="000000" w:themeColor="text1"/>
              </w:rPr>
              <w:t>inclusion</w:t>
            </w:r>
            <w:proofErr w:type="gramEnd"/>
            <w:r w:rsidRPr="7D881A1F">
              <w:rPr>
                <w:rFonts w:ascii="Franklin Gothic Book" w:eastAsia="Franklin Gothic Book" w:hAnsi="Franklin Gothic Book" w:cs="Franklin Gothic Book"/>
                <w:color w:val="000000" w:themeColor="text1"/>
              </w:rPr>
              <w:t xml:space="preserve"> and anti-racism and understanding how these apply to the role.</w:t>
            </w:r>
          </w:p>
          <w:p w14:paraId="52BF22DF" w14:textId="77777777" w:rsidR="002C5932" w:rsidRPr="00CF45E1" w:rsidRDefault="002C5932" w:rsidP="00333683">
            <w:pPr>
              <w:rPr>
                <w:rFonts w:ascii="Franklin Gothic Book" w:eastAsia="Arial" w:hAnsi="Franklin Gothic Book" w:cs="Times New Roman"/>
              </w:rPr>
            </w:pPr>
          </w:p>
        </w:tc>
      </w:tr>
    </w:tbl>
    <w:p w14:paraId="4ABE88B0" w14:textId="77777777" w:rsidR="002C5932" w:rsidRPr="00CF45E1" w:rsidRDefault="002C5932"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CF45E1" w14:paraId="0B10E496" w14:textId="77777777" w:rsidTr="00250027">
        <w:tc>
          <w:tcPr>
            <w:tcW w:w="10140" w:type="dxa"/>
          </w:tcPr>
          <w:p w14:paraId="0A8E9AF6" w14:textId="77777777" w:rsidR="00333683" w:rsidRPr="00CF45E1" w:rsidRDefault="00333683" w:rsidP="00333683">
            <w:pPr>
              <w:rPr>
                <w:rFonts w:ascii="Franklin Gothic Book" w:eastAsia="Arial" w:hAnsi="Franklin Gothic Book" w:cs="Times New Roman"/>
                <w:b/>
              </w:rPr>
            </w:pPr>
            <w:r w:rsidRPr="00CF45E1">
              <w:rPr>
                <w:rFonts w:ascii="Franklin Gothic Book" w:eastAsia="Arial" w:hAnsi="Franklin Gothic Book" w:cs="Times New Roman"/>
                <w:b/>
              </w:rPr>
              <w:t>6.  Key relationships</w:t>
            </w:r>
          </w:p>
          <w:p w14:paraId="6F59A217" w14:textId="0BCFC86D" w:rsidR="00D60318" w:rsidRPr="00D60318" w:rsidRDefault="00D60318" w:rsidP="00D60318">
            <w:pPr>
              <w:spacing w:after="0" w:line="240" w:lineRule="auto"/>
              <w:textAlignment w:val="baseline"/>
              <w:rPr>
                <w:rFonts w:ascii="Franklin Gothic Book" w:eastAsia="Times New Roman" w:hAnsi="Franklin Gothic Book" w:cs="Segoe UI"/>
                <w:lang w:eastAsia="en-GB"/>
              </w:rPr>
            </w:pPr>
            <w:r w:rsidRPr="00D60318">
              <w:rPr>
                <w:rFonts w:ascii="Franklin Gothic Book" w:eastAsia="Times New Roman" w:hAnsi="Franklin Gothic Book" w:cs="Segoe UI"/>
                <w:lang w:eastAsia="en-GB"/>
              </w:rPr>
              <w:t>Head of Museum Development </w:t>
            </w:r>
            <w:r w:rsidR="00D8622E">
              <w:rPr>
                <w:rFonts w:ascii="Franklin Gothic Book" w:eastAsia="Times New Roman" w:hAnsi="Franklin Gothic Book" w:cs="Segoe UI"/>
                <w:lang w:eastAsia="en-GB"/>
              </w:rPr>
              <w:t>Yorkshire</w:t>
            </w:r>
          </w:p>
          <w:p w14:paraId="5CAC2E49" w14:textId="77777777" w:rsidR="00D60318" w:rsidRPr="00D60318" w:rsidRDefault="00D60318" w:rsidP="00D60318">
            <w:pPr>
              <w:spacing w:after="0" w:line="240" w:lineRule="auto"/>
              <w:textAlignment w:val="baseline"/>
              <w:rPr>
                <w:rFonts w:ascii="Franklin Gothic Book" w:eastAsia="Times New Roman" w:hAnsi="Franklin Gothic Book" w:cs="Segoe UI"/>
                <w:lang w:eastAsia="en-GB"/>
              </w:rPr>
            </w:pPr>
            <w:r w:rsidRPr="00D60318">
              <w:rPr>
                <w:rFonts w:ascii="Franklin Gothic Book" w:eastAsia="Times New Roman" w:hAnsi="Franklin Gothic Book" w:cs="Segoe UI"/>
                <w:lang w:eastAsia="en-GB"/>
              </w:rPr>
              <w:t>Museum Development Officers </w:t>
            </w:r>
          </w:p>
          <w:p w14:paraId="54788FF1" w14:textId="77777777" w:rsidR="00D60318" w:rsidRPr="00D60318" w:rsidRDefault="00D60318" w:rsidP="00D60318">
            <w:pPr>
              <w:spacing w:after="0" w:line="240" w:lineRule="auto"/>
              <w:textAlignment w:val="baseline"/>
              <w:rPr>
                <w:rFonts w:ascii="Franklin Gothic Book" w:eastAsia="Times New Roman" w:hAnsi="Franklin Gothic Book" w:cs="Segoe UI"/>
                <w:lang w:eastAsia="en-GB"/>
              </w:rPr>
            </w:pPr>
            <w:r w:rsidRPr="00D60318">
              <w:rPr>
                <w:rFonts w:ascii="Franklin Gothic Book" w:eastAsia="Times New Roman" w:hAnsi="Franklin Gothic Book" w:cs="Segoe UI"/>
                <w:lang w:eastAsia="en-GB"/>
              </w:rPr>
              <w:t>Museum Development Yorkshire Project Intern </w:t>
            </w:r>
          </w:p>
          <w:p w14:paraId="30370032" w14:textId="4147B768" w:rsidR="00D60318" w:rsidRPr="00D60318" w:rsidRDefault="0047370B" w:rsidP="00D60318">
            <w:pPr>
              <w:spacing w:after="0" w:line="240" w:lineRule="auto"/>
              <w:textAlignment w:val="baseline"/>
              <w:rPr>
                <w:rFonts w:ascii="Franklin Gothic Book" w:eastAsia="Times New Roman" w:hAnsi="Franklin Gothic Book" w:cs="Segoe UI"/>
                <w:lang w:eastAsia="en-GB"/>
              </w:rPr>
            </w:pPr>
            <w:r w:rsidRPr="00D60318">
              <w:rPr>
                <w:rFonts w:ascii="Franklin Gothic Book" w:eastAsia="Times New Roman" w:hAnsi="Franklin Gothic Book" w:cs="Segoe UI"/>
                <w:lang w:eastAsia="en-GB"/>
              </w:rPr>
              <w:t>Other</w:t>
            </w:r>
            <w:r>
              <w:rPr>
                <w:rFonts w:ascii="Franklin Gothic Book" w:eastAsia="Times New Roman" w:hAnsi="Franklin Gothic Book" w:cs="Segoe UI"/>
                <w:lang w:eastAsia="en-GB"/>
              </w:rPr>
              <w:t xml:space="preserve"> </w:t>
            </w:r>
            <w:r w:rsidR="00D60318" w:rsidRPr="00D60318">
              <w:rPr>
                <w:rFonts w:ascii="Franklin Gothic Book" w:eastAsia="Times New Roman" w:hAnsi="Franklin Gothic Book" w:cs="Segoe UI"/>
                <w:lang w:eastAsia="en-GB"/>
              </w:rPr>
              <w:t>Museum Development Accreditation leads</w:t>
            </w:r>
          </w:p>
          <w:p w14:paraId="490F4A5E" w14:textId="77777777" w:rsidR="00D60318" w:rsidRPr="00D60318" w:rsidRDefault="00D60318" w:rsidP="00D60318">
            <w:pPr>
              <w:spacing w:after="0" w:line="240" w:lineRule="auto"/>
              <w:textAlignment w:val="baseline"/>
              <w:rPr>
                <w:rFonts w:ascii="Franklin Gothic Book" w:eastAsia="Times New Roman" w:hAnsi="Franklin Gothic Book" w:cs="Segoe UI"/>
                <w:lang w:eastAsia="en-GB"/>
              </w:rPr>
            </w:pPr>
            <w:r w:rsidRPr="00D60318">
              <w:rPr>
                <w:rFonts w:ascii="Franklin Gothic Book" w:eastAsia="Times New Roman" w:hAnsi="Franklin Gothic Book" w:cs="Segoe UI"/>
                <w:lang w:eastAsia="en-GB"/>
              </w:rPr>
              <w:t>Arts Council’s Standards Team </w:t>
            </w:r>
          </w:p>
          <w:p w14:paraId="674B8350" w14:textId="77777777" w:rsidR="00333683" w:rsidRDefault="00D60318" w:rsidP="00D8622E">
            <w:pPr>
              <w:spacing w:after="0" w:line="240" w:lineRule="auto"/>
              <w:textAlignment w:val="baseline"/>
              <w:rPr>
                <w:rFonts w:ascii="Franklin Gothic Book" w:eastAsia="Times New Roman" w:hAnsi="Franklin Gothic Book" w:cs="Segoe UI"/>
                <w:lang w:eastAsia="en-GB"/>
              </w:rPr>
            </w:pPr>
            <w:r w:rsidRPr="00D60318">
              <w:rPr>
                <w:rFonts w:ascii="Franklin Gothic Book" w:eastAsia="Times New Roman" w:hAnsi="Franklin Gothic Book" w:cs="Segoe UI"/>
                <w:lang w:eastAsia="en-GB"/>
              </w:rPr>
              <w:t>Arts Council’s Relationship Manager for Museums (Yorkshire) </w:t>
            </w:r>
          </w:p>
          <w:p w14:paraId="783E5A08" w14:textId="2AA3C1B8" w:rsidR="00D8622E" w:rsidRPr="00D8622E" w:rsidRDefault="00D8622E" w:rsidP="00D8622E">
            <w:pPr>
              <w:spacing w:after="0" w:line="240" w:lineRule="auto"/>
              <w:textAlignment w:val="baseline"/>
              <w:rPr>
                <w:rFonts w:ascii="Franklin Gothic Book" w:eastAsia="Times New Roman" w:hAnsi="Franklin Gothic Book" w:cs="Segoe UI"/>
                <w:lang w:eastAsia="en-GB"/>
              </w:rPr>
            </w:pPr>
          </w:p>
        </w:tc>
      </w:tr>
    </w:tbl>
    <w:p w14:paraId="221E15C0" w14:textId="77777777" w:rsidR="00333683" w:rsidRPr="00A57B46" w:rsidRDefault="00333683"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A57B46" w14:paraId="62E150CA" w14:textId="77777777" w:rsidTr="7D881A1F">
        <w:trPr>
          <w:trHeight w:val="4668"/>
        </w:trPr>
        <w:tc>
          <w:tcPr>
            <w:tcW w:w="10140" w:type="dxa"/>
          </w:tcPr>
          <w:p w14:paraId="7735369F" w14:textId="77777777" w:rsidR="00333683" w:rsidRPr="00A57B46" w:rsidRDefault="00333683" w:rsidP="00333683">
            <w:pPr>
              <w:rPr>
                <w:rFonts w:ascii="Franklin Gothic Book" w:eastAsia="Arial" w:hAnsi="Franklin Gothic Book" w:cs="Times New Roman"/>
                <w:b/>
              </w:rPr>
            </w:pPr>
            <w:r w:rsidRPr="00A57B46">
              <w:rPr>
                <w:rFonts w:ascii="Franklin Gothic Book" w:eastAsia="Arial" w:hAnsi="Franklin Gothic Book" w:cs="Times New Roman"/>
                <w:b/>
              </w:rPr>
              <w:lastRenderedPageBreak/>
              <w:t>7.  Organisation chart</w:t>
            </w:r>
          </w:p>
          <w:p w14:paraId="4F7D63BA" w14:textId="6C1C32A4" w:rsidR="00333683" w:rsidRPr="00A57B46" w:rsidRDefault="0047370B" w:rsidP="00333683">
            <w:r>
              <w:rPr>
                <w:noProof/>
              </w:rPr>
              <w:drawing>
                <wp:inline distT="0" distB="0" distL="0" distR="0" wp14:anchorId="10CFB0F9" wp14:editId="74B945A1">
                  <wp:extent cx="5619750" cy="24701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t="5206" b="5274"/>
                          <a:stretch/>
                        </pic:blipFill>
                        <pic:spPr bwMode="auto">
                          <a:xfrm>
                            <a:off x="0" y="0"/>
                            <a:ext cx="5619750" cy="2470150"/>
                          </a:xfrm>
                          <a:prstGeom prst="rect">
                            <a:avLst/>
                          </a:prstGeom>
                          <a:noFill/>
                          <a:ln>
                            <a:noFill/>
                          </a:ln>
                          <a:extLst>
                            <a:ext uri="{53640926-AAD7-44D8-BBD7-CCE9431645EC}">
                              <a14:shadowObscured xmlns:a14="http://schemas.microsoft.com/office/drawing/2010/main"/>
                            </a:ext>
                          </a:extLst>
                        </pic:spPr>
                      </pic:pic>
                    </a:graphicData>
                  </a:graphic>
                </wp:inline>
              </w:drawing>
            </w:r>
          </w:p>
          <w:p w14:paraId="5E7FAB73" w14:textId="77777777" w:rsidR="00333683" w:rsidRPr="00A57B46" w:rsidRDefault="00333683" w:rsidP="00333683">
            <w:pPr>
              <w:rPr>
                <w:rFonts w:ascii="Franklin Gothic Book" w:eastAsia="Arial" w:hAnsi="Franklin Gothic Book" w:cs="Times New Roman"/>
                <w:bCs/>
              </w:rPr>
            </w:pPr>
          </w:p>
        </w:tc>
      </w:tr>
    </w:tbl>
    <w:p w14:paraId="7F10AB9C" w14:textId="76C3C3AE" w:rsidR="000F61D7" w:rsidRPr="00A57B46" w:rsidRDefault="000F61D7">
      <w:pPr>
        <w:rPr>
          <w:rFonts w:ascii="Franklin Gothic Book" w:hAnsi="Franklin Gothic Book"/>
        </w:rPr>
      </w:pPr>
    </w:p>
    <w:p w14:paraId="6D17EA95" w14:textId="77777777" w:rsidR="000F61D7" w:rsidRPr="00A57B46" w:rsidRDefault="000F61D7" w:rsidP="000F61D7">
      <w:pPr>
        <w:rPr>
          <w:rFonts w:ascii="Franklin Gothic Book" w:hAnsi="Franklin Gothic Book"/>
        </w:rPr>
      </w:pPr>
    </w:p>
    <w:p w14:paraId="1A1B1633" w14:textId="77777777" w:rsidR="000F61D7" w:rsidRPr="00A57B46" w:rsidRDefault="000F61D7" w:rsidP="000F61D7">
      <w:pPr>
        <w:rPr>
          <w:rFonts w:ascii="Franklin Gothic Book" w:hAnsi="Franklin Gothic Book"/>
        </w:rPr>
      </w:pPr>
    </w:p>
    <w:p w14:paraId="5FB28E25" w14:textId="14250107" w:rsidR="00DA6816" w:rsidRDefault="00DA6816">
      <w:pPr>
        <w:rPr>
          <w:rFonts w:ascii="Franklin Gothic Book" w:hAnsi="Franklin Gothic Book"/>
        </w:rPr>
      </w:pPr>
      <w:r>
        <w:rPr>
          <w:rFonts w:ascii="Franklin Gothic Book" w:hAnsi="Franklin Gothic Book"/>
        </w:rPr>
        <w:br w:type="page"/>
      </w:r>
    </w:p>
    <w:p w14:paraId="56E04CE7"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b/>
          <w:bCs/>
          <w:lang w:eastAsia="en-GB"/>
        </w:rPr>
        <w:lastRenderedPageBreak/>
        <w:t>Terms and conditions of service</w:t>
      </w:r>
      <w:r w:rsidRPr="00DA6816">
        <w:rPr>
          <w:rFonts w:ascii="Franklin Gothic Book" w:eastAsia="Times New Roman" w:hAnsi="Franklin Gothic Book" w:cs="Segoe UI"/>
          <w:lang w:eastAsia="en-GB"/>
        </w:rPr>
        <w:t> </w:t>
      </w:r>
    </w:p>
    <w:p w14:paraId="75F311F5"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w:t>
      </w:r>
    </w:p>
    <w:p w14:paraId="0904CE42"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u w:val="single"/>
          <w:lang w:eastAsia="en-GB"/>
        </w:rPr>
        <w:t>Job Title</w:t>
      </w:r>
      <w:r w:rsidRPr="00DA6816">
        <w:rPr>
          <w:rFonts w:ascii="Franklin Gothic Book" w:eastAsia="Times New Roman" w:hAnsi="Franklin Gothic Book" w:cs="Segoe UI"/>
          <w:lang w:eastAsia="en-GB"/>
        </w:rPr>
        <w:t> </w:t>
      </w:r>
    </w:p>
    <w:p w14:paraId="18695CF9" w14:textId="48AA199E"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Pr>
          <w:rFonts w:ascii="Franklin Gothic Book" w:eastAsia="Times New Roman" w:hAnsi="Franklin Gothic Book" w:cs="Segoe UI"/>
          <w:lang w:eastAsia="en-GB"/>
        </w:rPr>
        <w:t>Regional Accreditation Advis</w:t>
      </w:r>
      <w:r w:rsidR="00E13B1B">
        <w:rPr>
          <w:rFonts w:ascii="Franklin Gothic Book" w:eastAsia="Times New Roman" w:hAnsi="Franklin Gothic Book" w:cs="Segoe UI"/>
          <w:lang w:eastAsia="en-GB"/>
        </w:rPr>
        <w:t>or</w:t>
      </w:r>
    </w:p>
    <w:p w14:paraId="1D206944"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w:t>
      </w:r>
    </w:p>
    <w:p w14:paraId="7F732101"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u w:val="single"/>
          <w:lang w:eastAsia="en-GB"/>
        </w:rPr>
        <w:t>Reporting line</w:t>
      </w:r>
      <w:r w:rsidRPr="00DA6816">
        <w:rPr>
          <w:rFonts w:ascii="Franklin Gothic Book" w:eastAsia="Times New Roman" w:hAnsi="Franklin Gothic Book" w:cs="Segoe UI"/>
          <w:lang w:eastAsia="en-GB"/>
        </w:rPr>
        <w:t> </w:t>
      </w:r>
    </w:p>
    <w:p w14:paraId="7EC61241" w14:textId="21A43675"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xml:space="preserve">This post reports to the Head of </w:t>
      </w:r>
      <w:r w:rsidR="00E13B1B">
        <w:rPr>
          <w:rFonts w:ascii="Franklin Gothic Book" w:eastAsia="Times New Roman" w:hAnsi="Franklin Gothic Book" w:cs="Segoe UI"/>
          <w:lang w:eastAsia="en-GB"/>
        </w:rPr>
        <w:t>Museum Development Yorkshire</w:t>
      </w:r>
      <w:r w:rsidRPr="00DA6816">
        <w:rPr>
          <w:rFonts w:ascii="Franklin Gothic Book" w:eastAsia="Times New Roman" w:hAnsi="Franklin Gothic Book" w:cs="Segoe UI"/>
          <w:lang w:eastAsia="en-GB"/>
        </w:rPr>
        <w:t> </w:t>
      </w:r>
    </w:p>
    <w:p w14:paraId="0FB7413A"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w:t>
      </w:r>
    </w:p>
    <w:p w14:paraId="044DFA0F"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u w:val="single"/>
          <w:lang w:eastAsia="en-GB"/>
        </w:rPr>
        <w:t>Salary</w:t>
      </w:r>
      <w:r w:rsidRPr="00DA6816">
        <w:rPr>
          <w:rFonts w:ascii="Franklin Gothic Book" w:eastAsia="Times New Roman" w:hAnsi="Franklin Gothic Book" w:cs="Segoe UI"/>
          <w:lang w:eastAsia="en-GB"/>
        </w:rPr>
        <w:t> </w:t>
      </w:r>
    </w:p>
    <w:p w14:paraId="3E7EB677" w14:textId="4788D855"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The salary range for the post is </w:t>
      </w:r>
      <w:r w:rsidR="008B3CC5" w:rsidRPr="008B3CC5">
        <w:rPr>
          <w:rFonts w:ascii="Franklin Gothic Book" w:eastAsia="Times New Roman" w:hAnsi="Franklin Gothic Book" w:cs="Segoe UI"/>
          <w:lang w:eastAsia="en-GB"/>
        </w:rPr>
        <w:t>£</w:t>
      </w:r>
      <w:proofErr w:type="gramStart"/>
      <w:r w:rsidR="008B3CC5" w:rsidRPr="008B3CC5">
        <w:rPr>
          <w:rFonts w:ascii="Franklin Gothic Book" w:eastAsia="Times New Roman" w:hAnsi="Franklin Gothic Book" w:cs="Segoe UI"/>
          <w:lang w:eastAsia="en-GB"/>
        </w:rPr>
        <w:t>5,640.60  -</w:t>
      </w:r>
      <w:proofErr w:type="gramEnd"/>
      <w:r w:rsidR="008B3CC5" w:rsidRPr="008B3CC5">
        <w:rPr>
          <w:rFonts w:ascii="Franklin Gothic Book" w:eastAsia="Times New Roman" w:hAnsi="Franklin Gothic Book" w:cs="Segoe UI"/>
          <w:lang w:eastAsia="en-GB"/>
        </w:rPr>
        <w:t xml:space="preserve"> 6,013.40 per annum  (£28,203 – 30,067 full-time equivalent)</w:t>
      </w:r>
      <w:r w:rsidR="008B3CC5">
        <w:rPr>
          <w:rFonts w:ascii="Franklin Gothic Book" w:eastAsia="Times New Roman" w:hAnsi="Franklin Gothic Book" w:cs="Segoe UI"/>
          <w:lang w:eastAsia="en-GB"/>
        </w:rPr>
        <w:t>, YMT Scale SO1</w:t>
      </w:r>
      <w:r w:rsidR="0053472D">
        <w:rPr>
          <w:rFonts w:ascii="Franklin Gothic Book" w:eastAsia="Times New Roman" w:hAnsi="Franklin Gothic Book" w:cs="Segoe UI"/>
          <w:lang w:eastAsia="en-GB"/>
        </w:rPr>
        <w:t>.</w:t>
      </w:r>
    </w:p>
    <w:p w14:paraId="1E2AC2BB"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w:t>
      </w:r>
    </w:p>
    <w:p w14:paraId="697D4F0E"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u w:val="single"/>
          <w:lang w:eastAsia="en-GB"/>
        </w:rPr>
        <w:t>Probationary period</w:t>
      </w:r>
      <w:r w:rsidRPr="00DA6816">
        <w:rPr>
          <w:rFonts w:ascii="Franklin Gothic Book" w:eastAsia="Times New Roman" w:hAnsi="Franklin Gothic Book" w:cs="Segoe UI"/>
          <w:lang w:eastAsia="en-GB"/>
        </w:rPr>
        <w:t> </w:t>
      </w:r>
    </w:p>
    <w:p w14:paraId="074EC519"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Appointments are subject to the successful completion of a six-month probationary period. </w:t>
      </w:r>
    </w:p>
    <w:p w14:paraId="73EC10F8"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w:t>
      </w:r>
    </w:p>
    <w:p w14:paraId="4253DF79"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u w:val="single"/>
          <w:lang w:eastAsia="en-GB"/>
        </w:rPr>
        <w:t>Health</w:t>
      </w:r>
      <w:r w:rsidRPr="00DA6816">
        <w:rPr>
          <w:rFonts w:ascii="Franklin Gothic Book" w:eastAsia="Times New Roman" w:hAnsi="Franklin Gothic Book" w:cs="Segoe UI"/>
          <w:lang w:eastAsia="en-GB"/>
        </w:rPr>
        <w:t> </w:t>
      </w:r>
    </w:p>
    <w:p w14:paraId="26B0F5A8"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Prospective employees must be cleared by the Occupational Health Service as medically fit for employment by the Trust. </w:t>
      </w:r>
    </w:p>
    <w:p w14:paraId="6DCCF98E"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w:t>
      </w:r>
    </w:p>
    <w:p w14:paraId="6B8EC062"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u w:val="single"/>
          <w:lang w:eastAsia="en-GB"/>
        </w:rPr>
        <w:t>Annual leave</w:t>
      </w:r>
      <w:r w:rsidRPr="00DA6816">
        <w:rPr>
          <w:rFonts w:ascii="Franklin Gothic Book" w:eastAsia="Times New Roman" w:hAnsi="Franklin Gothic Book" w:cs="Segoe UI"/>
          <w:lang w:eastAsia="en-GB"/>
        </w:rPr>
        <w:t> </w:t>
      </w:r>
    </w:p>
    <w:p w14:paraId="5E775CEC" w14:textId="7815A9F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The annual leave entitlement is 25 days per annum</w:t>
      </w:r>
      <w:r w:rsidR="00745C27">
        <w:rPr>
          <w:rFonts w:ascii="Franklin Gothic Book" w:eastAsia="Times New Roman" w:hAnsi="Franklin Gothic Book" w:cs="Segoe UI"/>
          <w:lang w:eastAsia="en-GB"/>
        </w:rPr>
        <w:t xml:space="preserve"> (pro rata for part time roles)</w:t>
      </w:r>
      <w:r w:rsidRPr="00DA6816">
        <w:rPr>
          <w:rFonts w:ascii="Franklin Gothic Book" w:eastAsia="Times New Roman" w:hAnsi="Franklin Gothic Book" w:cs="Segoe UI"/>
          <w:lang w:eastAsia="en-GB"/>
        </w:rPr>
        <w:t>, increasing by five days</w:t>
      </w:r>
      <w:r w:rsidR="00745C27">
        <w:rPr>
          <w:rFonts w:ascii="Franklin Gothic Book" w:eastAsia="Times New Roman" w:hAnsi="Franklin Gothic Book" w:cs="Segoe UI"/>
          <w:lang w:eastAsia="en-GB"/>
        </w:rPr>
        <w:t xml:space="preserve"> (pro rata)</w:t>
      </w:r>
      <w:r w:rsidRPr="00DA6816">
        <w:rPr>
          <w:rFonts w:ascii="Franklin Gothic Book" w:eastAsia="Times New Roman" w:hAnsi="Franklin Gothic Book" w:cs="Segoe UI"/>
          <w:lang w:eastAsia="en-GB"/>
        </w:rPr>
        <w:t xml:space="preserve"> after five years continuous service with the Trust, plus public holidays. </w:t>
      </w:r>
    </w:p>
    <w:p w14:paraId="2434A42D"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w:t>
      </w:r>
    </w:p>
    <w:p w14:paraId="128B0F0B"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u w:val="single"/>
          <w:lang w:eastAsia="en-GB"/>
        </w:rPr>
        <w:t>Pension</w:t>
      </w:r>
      <w:r w:rsidRPr="00DA6816">
        <w:rPr>
          <w:rFonts w:ascii="Franklin Gothic Book" w:eastAsia="Times New Roman" w:hAnsi="Franklin Gothic Book" w:cs="Segoe UI"/>
          <w:lang w:eastAsia="en-GB"/>
        </w:rPr>
        <w:t> </w:t>
      </w:r>
    </w:p>
    <w:p w14:paraId="7BCCD16A"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The Trust belongs to the Local Government Pension Scheme and all new employees are enrolled. It is possible to opt out of the pension using forms available at </w:t>
      </w:r>
      <w:hyperlink r:id="rId11" w:tgtFrame="_blank" w:history="1">
        <w:r w:rsidRPr="00DA6816">
          <w:rPr>
            <w:rFonts w:ascii="Franklin Gothic Book" w:eastAsia="Times New Roman" w:hAnsi="Franklin Gothic Book" w:cs="Segoe UI"/>
            <w:u w:val="single"/>
            <w:lang w:eastAsia="en-GB"/>
          </w:rPr>
          <w:t>www.nypf.org.uk</w:t>
        </w:r>
      </w:hyperlink>
      <w:r w:rsidRPr="00DA6816">
        <w:rPr>
          <w:rFonts w:ascii="Franklin Gothic Book" w:eastAsia="Times New Roman" w:hAnsi="Franklin Gothic Book" w:cs="Segoe UI"/>
          <w:lang w:eastAsia="en-GB"/>
        </w:rPr>
        <w:t>. </w:t>
      </w:r>
    </w:p>
    <w:p w14:paraId="7B8AC717"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w:t>
      </w:r>
    </w:p>
    <w:p w14:paraId="1604B9AA"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u w:val="single"/>
          <w:lang w:eastAsia="en-GB"/>
        </w:rPr>
        <w:t>Hours of work</w:t>
      </w:r>
      <w:r w:rsidRPr="00DA6816">
        <w:rPr>
          <w:rFonts w:ascii="Franklin Gothic Book" w:eastAsia="Times New Roman" w:hAnsi="Franklin Gothic Book" w:cs="Segoe UI"/>
          <w:lang w:eastAsia="en-GB"/>
        </w:rPr>
        <w:t> </w:t>
      </w:r>
    </w:p>
    <w:p w14:paraId="4E536F6C" w14:textId="1CCA63CE"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xml:space="preserve">The hours of work are </w:t>
      </w:r>
      <w:r w:rsidR="0053472D">
        <w:rPr>
          <w:rFonts w:ascii="Franklin Gothic Book" w:eastAsia="Times New Roman" w:hAnsi="Franklin Gothic Book" w:cs="Segoe UI"/>
          <w:lang w:eastAsia="en-GB"/>
        </w:rPr>
        <w:t>7.4</w:t>
      </w:r>
      <w:r w:rsidRPr="00DA6816">
        <w:rPr>
          <w:rFonts w:ascii="Franklin Gothic Book" w:eastAsia="Times New Roman" w:hAnsi="Franklin Gothic Book" w:cs="Segoe UI"/>
          <w:lang w:eastAsia="en-GB"/>
        </w:rPr>
        <w:t xml:space="preserve"> hours per week, worked over </w:t>
      </w:r>
      <w:r w:rsidR="0053472D">
        <w:rPr>
          <w:rFonts w:ascii="Franklin Gothic Book" w:eastAsia="Times New Roman" w:hAnsi="Franklin Gothic Book" w:cs="Segoe UI"/>
          <w:lang w:eastAsia="en-GB"/>
        </w:rPr>
        <w:t>one</w:t>
      </w:r>
      <w:r w:rsidRPr="00DA6816">
        <w:rPr>
          <w:rFonts w:ascii="Franklin Gothic Book" w:eastAsia="Times New Roman" w:hAnsi="Franklin Gothic Book" w:cs="Segoe UI"/>
          <w:lang w:eastAsia="en-GB"/>
        </w:rPr>
        <w:t xml:space="preserve"> day. </w:t>
      </w:r>
    </w:p>
    <w:p w14:paraId="71E652B4"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w:t>
      </w:r>
    </w:p>
    <w:p w14:paraId="2BFFC6BE"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u w:val="single"/>
          <w:lang w:eastAsia="en-GB"/>
        </w:rPr>
        <w:t>Period of notice</w:t>
      </w:r>
      <w:r w:rsidRPr="00DA6816">
        <w:rPr>
          <w:rFonts w:ascii="Franklin Gothic Book" w:eastAsia="Times New Roman" w:hAnsi="Franklin Gothic Book" w:cs="Segoe UI"/>
          <w:lang w:eastAsia="en-GB"/>
        </w:rPr>
        <w:t> </w:t>
      </w:r>
    </w:p>
    <w:p w14:paraId="0E782A8A" w14:textId="23135C71"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The period of written notice required for you to terminate this post is </w:t>
      </w:r>
      <w:r w:rsidR="00745C27">
        <w:rPr>
          <w:rFonts w:ascii="Franklin Gothic Book" w:eastAsia="Times New Roman" w:hAnsi="Franklin Gothic Book" w:cs="Segoe UI"/>
          <w:lang w:eastAsia="en-GB"/>
        </w:rPr>
        <w:t>one</w:t>
      </w:r>
      <w:r w:rsidRPr="00DA6816">
        <w:rPr>
          <w:rFonts w:ascii="Franklin Gothic Book" w:eastAsia="Times New Roman" w:hAnsi="Franklin Gothic Book" w:cs="Segoe UI"/>
          <w:lang w:eastAsia="en-GB"/>
        </w:rPr>
        <w:t xml:space="preserve"> month.  The Trust will give you </w:t>
      </w:r>
      <w:r w:rsidR="00745C27">
        <w:rPr>
          <w:rFonts w:ascii="Franklin Gothic Book" w:eastAsia="Times New Roman" w:hAnsi="Franklin Gothic Book" w:cs="Segoe UI"/>
          <w:lang w:eastAsia="en-GB"/>
        </w:rPr>
        <w:t>one month</w:t>
      </w:r>
      <w:r w:rsidRPr="00DA6816">
        <w:rPr>
          <w:rFonts w:ascii="Franklin Gothic Book" w:eastAsia="Times New Roman" w:hAnsi="Franklin Gothic Book" w:cs="Segoe UI"/>
          <w:lang w:eastAsia="en-GB"/>
        </w:rPr>
        <w:t> notice. </w:t>
      </w:r>
    </w:p>
    <w:p w14:paraId="3304967F"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w:t>
      </w:r>
    </w:p>
    <w:p w14:paraId="520E5FFA" w14:textId="77777777" w:rsidR="00DA6816" w:rsidRPr="00DA6816" w:rsidRDefault="00DA6816" w:rsidP="00DA6816">
      <w:pPr>
        <w:spacing w:after="0" w:line="240" w:lineRule="auto"/>
        <w:textAlignment w:val="baseline"/>
        <w:rPr>
          <w:rFonts w:ascii="Segoe UI" w:eastAsia="Times New Roman" w:hAnsi="Segoe UI" w:cs="Segoe UI"/>
          <w:sz w:val="18"/>
          <w:szCs w:val="18"/>
          <w:lang w:eastAsia="en-GB"/>
        </w:rPr>
      </w:pPr>
      <w:r w:rsidRPr="00DA6816">
        <w:rPr>
          <w:rFonts w:ascii="Franklin Gothic Book" w:eastAsia="Times New Roman" w:hAnsi="Franklin Gothic Book" w:cs="Segoe UI"/>
          <w:lang w:eastAsia="en-GB"/>
        </w:rPr>
        <w:t> </w:t>
      </w:r>
    </w:p>
    <w:p w14:paraId="6AA512D4" w14:textId="77777777" w:rsidR="000F61D7" w:rsidRPr="00A57B46" w:rsidRDefault="000F61D7" w:rsidP="000F61D7">
      <w:pPr>
        <w:rPr>
          <w:rFonts w:ascii="Franklin Gothic Book" w:hAnsi="Franklin Gothic Book"/>
        </w:rPr>
      </w:pPr>
    </w:p>
    <w:p w14:paraId="164CCDFE" w14:textId="77777777" w:rsidR="000F61D7" w:rsidRPr="000F61D7" w:rsidRDefault="000F61D7" w:rsidP="000F61D7">
      <w:pPr>
        <w:rPr>
          <w:rFonts w:ascii="Franklin Gothic Book" w:hAnsi="Franklin Gothic Book"/>
        </w:rPr>
      </w:pPr>
    </w:p>
    <w:sectPr w:rsidR="000F61D7" w:rsidRPr="000F61D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51C4A" w14:textId="77777777" w:rsidR="00755E4E" w:rsidRDefault="00755E4E" w:rsidP="00333683">
      <w:pPr>
        <w:spacing w:after="0" w:line="240" w:lineRule="auto"/>
      </w:pPr>
      <w:r>
        <w:separator/>
      </w:r>
    </w:p>
  </w:endnote>
  <w:endnote w:type="continuationSeparator" w:id="0">
    <w:p w14:paraId="287B4D20" w14:textId="77777777" w:rsidR="00755E4E" w:rsidRDefault="00755E4E" w:rsidP="0033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563164"/>
      <w:docPartObj>
        <w:docPartGallery w:val="Page Numbers (Bottom of Page)"/>
        <w:docPartUnique/>
      </w:docPartObj>
    </w:sdtPr>
    <w:sdtEndPr>
      <w:rPr>
        <w:noProof/>
      </w:rPr>
    </w:sdtEndPr>
    <w:sdtContent>
      <w:p w14:paraId="754D701E" w14:textId="5E0232C8" w:rsidR="000F61D7" w:rsidRDefault="000F61D7">
        <w:pPr>
          <w:pStyle w:val="Footer"/>
          <w:jc w:val="center"/>
        </w:pPr>
        <w:r>
          <w:fldChar w:fldCharType="begin"/>
        </w:r>
        <w:r>
          <w:instrText xml:space="preserve"> PAGE   \* MERGEFORMAT </w:instrText>
        </w:r>
        <w:r>
          <w:fldChar w:fldCharType="separate"/>
        </w:r>
        <w:r w:rsidR="00EF3D2F">
          <w:rPr>
            <w:noProof/>
          </w:rPr>
          <w:t>2</w:t>
        </w:r>
        <w:r>
          <w:rPr>
            <w:noProof/>
          </w:rPr>
          <w:fldChar w:fldCharType="end"/>
        </w:r>
      </w:p>
    </w:sdtContent>
  </w:sdt>
  <w:p w14:paraId="2120C533" w14:textId="77777777" w:rsidR="00333683" w:rsidRDefault="003336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C2901" w14:textId="77777777" w:rsidR="00755E4E" w:rsidRDefault="00755E4E" w:rsidP="00333683">
      <w:pPr>
        <w:spacing w:after="0" w:line="240" w:lineRule="auto"/>
      </w:pPr>
      <w:r>
        <w:separator/>
      </w:r>
    </w:p>
  </w:footnote>
  <w:footnote w:type="continuationSeparator" w:id="0">
    <w:p w14:paraId="15911C41" w14:textId="77777777" w:rsidR="00755E4E" w:rsidRDefault="00755E4E" w:rsidP="00333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12350" w14:textId="3D21F863" w:rsidR="00333683" w:rsidRDefault="7D881A1F" w:rsidP="000F61D7">
    <w:pPr>
      <w:pStyle w:val="Header"/>
      <w:jc w:val="right"/>
    </w:pPr>
    <w:r>
      <w:rPr>
        <w:noProof/>
      </w:rPr>
      <w:drawing>
        <wp:inline distT="0" distB="0" distL="0" distR="0" wp14:anchorId="5B42BD76" wp14:editId="3FA78346">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781300" cy="4095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C11B5"/>
    <w:multiLevelType w:val="hybridMultilevel"/>
    <w:tmpl w:val="FC96A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10A49"/>
    <w:multiLevelType w:val="hybridMultilevel"/>
    <w:tmpl w:val="A73E9CD6"/>
    <w:lvl w:ilvl="0" w:tplc="0BC03436">
      <w:start w:val="1"/>
      <w:numFmt w:val="bullet"/>
      <w:lvlText w:val="o"/>
      <w:lvlJc w:val="left"/>
      <w:pPr>
        <w:tabs>
          <w:tab w:val="num" w:pos="720"/>
        </w:tabs>
        <w:ind w:left="720" w:hanging="360"/>
      </w:pPr>
      <w:rPr>
        <w:rFonts w:ascii="Courier New" w:hAnsi="Courier New" w:hint="default"/>
        <w:sz w:val="20"/>
      </w:rPr>
    </w:lvl>
    <w:lvl w:ilvl="1" w:tplc="5A3E8E30" w:tentative="1">
      <w:start w:val="1"/>
      <w:numFmt w:val="bullet"/>
      <w:lvlText w:val="o"/>
      <w:lvlJc w:val="left"/>
      <w:pPr>
        <w:tabs>
          <w:tab w:val="num" w:pos="1440"/>
        </w:tabs>
        <w:ind w:left="1440" w:hanging="360"/>
      </w:pPr>
      <w:rPr>
        <w:rFonts w:ascii="Courier New" w:hAnsi="Courier New" w:hint="default"/>
        <w:sz w:val="20"/>
      </w:rPr>
    </w:lvl>
    <w:lvl w:ilvl="2" w:tplc="58DC4434" w:tentative="1">
      <w:start w:val="1"/>
      <w:numFmt w:val="bullet"/>
      <w:lvlText w:val="o"/>
      <w:lvlJc w:val="left"/>
      <w:pPr>
        <w:tabs>
          <w:tab w:val="num" w:pos="2160"/>
        </w:tabs>
        <w:ind w:left="2160" w:hanging="360"/>
      </w:pPr>
      <w:rPr>
        <w:rFonts w:ascii="Courier New" w:hAnsi="Courier New" w:hint="default"/>
        <w:sz w:val="20"/>
      </w:rPr>
    </w:lvl>
    <w:lvl w:ilvl="3" w:tplc="FA009176" w:tentative="1">
      <w:start w:val="1"/>
      <w:numFmt w:val="bullet"/>
      <w:lvlText w:val="o"/>
      <w:lvlJc w:val="left"/>
      <w:pPr>
        <w:tabs>
          <w:tab w:val="num" w:pos="2880"/>
        </w:tabs>
        <w:ind w:left="2880" w:hanging="360"/>
      </w:pPr>
      <w:rPr>
        <w:rFonts w:ascii="Courier New" w:hAnsi="Courier New" w:hint="default"/>
        <w:sz w:val="20"/>
      </w:rPr>
    </w:lvl>
    <w:lvl w:ilvl="4" w:tplc="C63A20F6" w:tentative="1">
      <w:start w:val="1"/>
      <w:numFmt w:val="bullet"/>
      <w:lvlText w:val="o"/>
      <w:lvlJc w:val="left"/>
      <w:pPr>
        <w:tabs>
          <w:tab w:val="num" w:pos="3600"/>
        </w:tabs>
        <w:ind w:left="3600" w:hanging="360"/>
      </w:pPr>
      <w:rPr>
        <w:rFonts w:ascii="Courier New" w:hAnsi="Courier New" w:hint="default"/>
        <w:sz w:val="20"/>
      </w:rPr>
    </w:lvl>
    <w:lvl w:ilvl="5" w:tplc="C4BE53CA" w:tentative="1">
      <w:start w:val="1"/>
      <w:numFmt w:val="bullet"/>
      <w:lvlText w:val="o"/>
      <w:lvlJc w:val="left"/>
      <w:pPr>
        <w:tabs>
          <w:tab w:val="num" w:pos="4320"/>
        </w:tabs>
        <w:ind w:left="4320" w:hanging="360"/>
      </w:pPr>
      <w:rPr>
        <w:rFonts w:ascii="Courier New" w:hAnsi="Courier New" w:hint="default"/>
        <w:sz w:val="20"/>
      </w:rPr>
    </w:lvl>
    <w:lvl w:ilvl="6" w:tplc="FAE85FB2" w:tentative="1">
      <w:start w:val="1"/>
      <w:numFmt w:val="bullet"/>
      <w:lvlText w:val="o"/>
      <w:lvlJc w:val="left"/>
      <w:pPr>
        <w:tabs>
          <w:tab w:val="num" w:pos="5040"/>
        </w:tabs>
        <w:ind w:left="5040" w:hanging="360"/>
      </w:pPr>
      <w:rPr>
        <w:rFonts w:ascii="Courier New" w:hAnsi="Courier New" w:hint="default"/>
        <w:sz w:val="20"/>
      </w:rPr>
    </w:lvl>
    <w:lvl w:ilvl="7" w:tplc="8AE4D25E" w:tentative="1">
      <w:start w:val="1"/>
      <w:numFmt w:val="bullet"/>
      <w:lvlText w:val="o"/>
      <w:lvlJc w:val="left"/>
      <w:pPr>
        <w:tabs>
          <w:tab w:val="num" w:pos="5760"/>
        </w:tabs>
        <w:ind w:left="5760" w:hanging="360"/>
      </w:pPr>
      <w:rPr>
        <w:rFonts w:ascii="Courier New" w:hAnsi="Courier New" w:hint="default"/>
        <w:sz w:val="20"/>
      </w:rPr>
    </w:lvl>
    <w:lvl w:ilvl="8" w:tplc="015A2F1C"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EF5128B"/>
    <w:multiLevelType w:val="hybridMultilevel"/>
    <w:tmpl w:val="2DBE1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E74674"/>
    <w:multiLevelType w:val="hybridMultilevel"/>
    <w:tmpl w:val="327E92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CF239F"/>
    <w:multiLevelType w:val="hybridMultilevel"/>
    <w:tmpl w:val="7400A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D304AF"/>
    <w:multiLevelType w:val="hybridMultilevel"/>
    <w:tmpl w:val="110EC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9D4536"/>
    <w:multiLevelType w:val="multilevel"/>
    <w:tmpl w:val="D39217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57BC02D1"/>
    <w:multiLevelType w:val="multilevel"/>
    <w:tmpl w:val="5742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0B5E90"/>
    <w:multiLevelType w:val="hybridMultilevel"/>
    <w:tmpl w:val="6D04C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00406"/>
    <w:multiLevelType w:val="hybridMultilevel"/>
    <w:tmpl w:val="F10E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8E78E4"/>
    <w:multiLevelType w:val="hybridMultilevel"/>
    <w:tmpl w:val="3D56A138"/>
    <w:lvl w:ilvl="0" w:tplc="B7248748">
      <w:start w:val="1"/>
      <w:numFmt w:val="bullet"/>
      <w:lvlText w:val=""/>
      <w:lvlJc w:val="left"/>
      <w:pPr>
        <w:tabs>
          <w:tab w:val="num" w:pos="720"/>
        </w:tabs>
        <w:ind w:left="720" w:hanging="360"/>
      </w:pPr>
      <w:rPr>
        <w:rFonts w:ascii="Symbol" w:hAnsi="Symbol" w:hint="default"/>
        <w:sz w:val="20"/>
      </w:rPr>
    </w:lvl>
    <w:lvl w:ilvl="1" w:tplc="422CE640" w:tentative="1">
      <w:start w:val="1"/>
      <w:numFmt w:val="bullet"/>
      <w:lvlText w:val=""/>
      <w:lvlJc w:val="left"/>
      <w:pPr>
        <w:tabs>
          <w:tab w:val="num" w:pos="1440"/>
        </w:tabs>
        <w:ind w:left="1440" w:hanging="360"/>
      </w:pPr>
      <w:rPr>
        <w:rFonts w:ascii="Symbol" w:hAnsi="Symbol" w:hint="default"/>
        <w:sz w:val="20"/>
      </w:rPr>
    </w:lvl>
    <w:lvl w:ilvl="2" w:tplc="E4868EB8" w:tentative="1">
      <w:start w:val="1"/>
      <w:numFmt w:val="bullet"/>
      <w:lvlText w:val=""/>
      <w:lvlJc w:val="left"/>
      <w:pPr>
        <w:tabs>
          <w:tab w:val="num" w:pos="2160"/>
        </w:tabs>
        <w:ind w:left="2160" w:hanging="360"/>
      </w:pPr>
      <w:rPr>
        <w:rFonts w:ascii="Symbol" w:hAnsi="Symbol" w:hint="default"/>
        <w:sz w:val="20"/>
      </w:rPr>
    </w:lvl>
    <w:lvl w:ilvl="3" w:tplc="943AECA6" w:tentative="1">
      <w:start w:val="1"/>
      <w:numFmt w:val="bullet"/>
      <w:lvlText w:val=""/>
      <w:lvlJc w:val="left"/>
      <w:pPr>
        <w:tabs>
          <w:tab w:val="num" w:pos="2880"/>
        </w:tabs>
        <w:ind w:left="2880" w:hanging="360"/>
      </w:pPr>
      <w:rPr>
        <w:rFonts w:ascii="Symbol" w:hAnsi="Symbol" w:hint="default"/>
        <w:sz w:val="20"/>
      </w:rPr>
    </w:lvl>
    <w:lvl w:ilvl="4" w:tplc="60783628" w:tentative="1">
      <w:start w:val="1"/>
      <w:numFmt w:val="bullet"/>
      <w:lvlText w:val=""/>
      <w:lvlJc w:val="left"/>
      <w:pPr>
        <w:tabs>
          <w:tab w:val="num" w:pos="3600"/>
        </w:tabs>
        <w:ind w:left="3600" w:hanging="360"/>
      </w:pPr>
      <w:rPr>
        <w:rFonts w:ascii="Symbol" w:hAnsi="Symbol" w:hint="default"/>
        <w:sz w:val="20"/>
      </w:rPr>
    </w:lvl>
    <w:lvl w:ilvl="5" w:tplc="22BAB02E" w:tentative="1">
      <w:start w:val="1"/>
      <w:numFmt w:val="bullet"/>
      <w:lvlText w:val=""/>
      <w:lvlJc w:val="left"/>
      <w:pPr>
        <w:tabs>
          <w:tab w:val="num" w:pos="4320"/>
        </w:tabs>
        <w:ind w:left="4320" w:hanging="360"/>
      </w:pPr>
      <w:rPr>
        <w:rFonts w:ascii="Symbol" w:hAnsi="Symbol" w:hint="default"/>
        <w:sz w:val="20"/>
      </w:rPr>
    </w:lvl>
    <w:lvl w:ilvl="6" w:tplc="61B4C204" w:tentative="1">
      <w:start w:val="1"/>
      <w:numFmt w:val="bullet"/>
      <w:lvlText w:val=""/>
      <w:lvlJc w:val="left"/>
      <w:pPr>
        <w:tabs>
          <w:tab w:val="num" w:pos="5040"/>
        </w:tabs>
        <w:ind w:left="5040" w:hanging="360"/>
      </w:pPr>
      <w:rPr>
        <w:rFonts w:ascii="Symbol" w:hAnsi="Symbol" w:hint="default"/>
        <w:sz w:val="20"/>
      </w:rPr>
    </w:lvl>
    <w:lvl w:ilvl="7" w:tplc="867607BA" w:tentative="1">
      <w:start w:val="1"/>
      <w:numFmt w:val="bullet"/>
      <w:lvlText w:val=""/>
      <w:lvlJc w:val="left"/>
      <w:pPr>
        <w:tabs>
          <w:tab w:val="num" w:pos="5760"/>
        </w:tabs>
        <w:ind w:left="5760" w:hanging="360"/>
      </w:pPr>
      <w:rPr>
        <w:rFonts w:ascii="Symbol" w:hAnsi="Symbol" w:hint="default"/>
        <w:sz w:val="20"/>
      </w:rPr>
    </w:lvl>
    <w:lvl w:ilvl="8" w:tplc="C72A2C04"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0D7048"/>
    <w:multiLevelType w:val="hybridMultilevel"/>
    <w:tmpl w:val="99BA1DF0"/>
    <w:lvl w:ilvl="0" w:tplc="0E6A702E">
      <w:start w:val="1"/>
      <w:numFmt w:val="bullet"/>
      <w:lvlText w:val=""/>
      <w:lvlJc w:val="left"/>
      <w:pPr>
        <w:tabs>
          <w:tab w:val="num" w:pos="720"/>
        </w:tabs>
        <w:ind w:left="720" w:hanging="360"/>
      </w:pPr>
      <w:rPr>
        <w:rFonts w:ascii="Symbol" w:hAnsi="Symbol" w:hint="default"/>
        <w:sz w:val="20"/>
      </w:rPr>
    </w:lvl>
    <w:lvl w:ilvl="1" w:tplc="0994AC7C" w:tentative="1">
      <w:start w:val="1"/>
      <w:numFmt w:val="bullet"/>
      <w:lvlText w:val=""/>
      <w:lvlJc w:val="left"/>
      <w:pPr>
        <w:tabs>
          <w:tab w:val="num" w:pos="1440"/>
        </w:tabs>
        <w:ind w:left="1440" w:hanging="360"/>
      </w:pPr>
      <w:rPr>
        <w:rFonts w:ascii="Symbol" w:hAnsi="Symbol" w:hint="default"/>
        <w:sz w:val="20"/>
      </w:rPr>
    </w:lvl>
    <w:lvl w:ilvl="2" w:tplc="9E386B54" w:tentative="1">
      <w:start w:val="1"/>
      <w:numFmt w:val="bullet"/>
      <w:lvlText w:val=""/>
      <w:lvlJc w:val="left"/>
      <w:pPr>
        <w:tabs>
          <w:tab w:val="num" w:pos="2160"/>
        </w:tabs>
        <w:ind w:left="2160" w:hanging="360"/>
      </w:pPr>
      <w:rPr>
        <w:rFonts w:ascii="Symbol" w:hAnsi="Symbol" w:hint="default"/>
        <w:sz w:val="20"/>
      </w:rPr>
    </w:lvl>
    <w:lvl w:ilvl="3" w:tplc="F79CACC8" w:tentative="1">
      <w:start w:val="1"/>
      <w:numFmt w:val="bullet"/>
      <w:lvlText w:val=""/>
      <w:lvlJc w:val="left"/>
      <w:pPr>
        <w:tabs>
          <w:tab w:val="num" w:pos="2880"/>
        </w:tabs>
        <w:ind w:left="2880" w:hanging="360"/>
      </w:pPr>
      <w:rPr>
        <w:rFonts w:ascii="Symbol" w:hAnsi="Symbol" w:hint="default"/>
        <w:sz w:val="20"/>
      </w:rPr>
    </w:lvl>
    <w:lvl w:ilvl="4" w:tplc="225EB3E2" w:tentative="1">
      <w:start w:val="1"/>
      <w:numFmt w:val="bullet"/>
      <w:lvlText w:val=""/>
      <w:lvlJc w:val="left"/>
      <w:pPr>
        <w:tabs>
          <w:tab w:val="num" w:pos="3600"/>
        </w:tabs>
        <w:ind w:left="3600" w:hanging="360"/>
      </w:pPr>
      <w:rPr>
        <w:rFonts w:ascii="Symbol" w:hAnsi="Symbol" w:hint="default"/>
        <w:sz w:val="20"/>
      </w:rPr>
    </w:lvl>
    <w:lvl w:ilvl="5" w:tplc="59F2F2A6" w:tentative="1">
      <w:start w:val="1"/>
      <w:numFmt w:val="bullet"/>
      <w:lvlText w:val=""/>
      <w:lvlJc w:val="left"/>
      <w:pPr>
        <w:tabs>
          <w:tab w:val="num" w:pos="4320"/>
        </w:tabs>
        <w:ind w:left="4320" w:hanging="360"/>
      </w:pPr>
      <w:rPr>
        <w:rFonts w:ascii="Symbol" w:hAnsi="Symbol" w:hint="default"/>
        <w:sz w:val="20"/>
      </w:rPr>
    </w:lvl>
    <w:lvl w:ilvl="6" w:tplc="7A98C06E" w:tentative="1">
      <w:start w:val="1"/>
      <w:numFmt w:val="bullet"/>
      <w:lvlText w:val=""/>
      <w:lvlJc w:val="left"/>
      <w:pPr>
        <w:tabs>
          <w:tab w:val="num" w:pos="5040"/>
        </w:tabs>
        <w:ind w:left="5040" w:hanging="360"/>
      </w:pPr>
      <w:rPr>
        <w:rFonts w:ascii="Symbol" w:hAnsi="Symbol" w:hint="default"/>
        <w:sz w:val="20"/>
      </w:rPr>
    </w:lvl>
    <w:lvl w:ilvl="7" w:tplc="E5465C46" w:tentative="1">
      <w:start w:val="1"/>
      <w:numFmt w:val="bullet"/>
      <w:lvlText w:val=""/>
      <w:lvlJc w:val="left"/>
      <w:pPr>
        <w:tabs>
          <w:tab w:val="num" w:pos="5760"/>
        </w:tabs>
        <w:ind w:left="5760" w:hanging="360"/>
      </w:pPr>
      <w:rPr>
        <w:rFonts w:ascii="Symbol" w:hAnsi="Symbol" w:hint="default"/>
        <w:sz w:val="20"/>
      </w:rPr>
    </w:lvl>
    <w:lvl w:ilvl="8" w:tplc="5C3AACBC"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10"/>
  </w:num>
  <w:num w:numId="5">
    <w:abstractNumId w:val="1"/>
  </w:num>
  <w:num w:numId="6">
    <w:abstractNumId w:val="7"/>
  </w:num>
  <w:num w:numId="7">
    <w:abstractNumId w:val="6"/>
  </w:num>
  <w:num w:numId="8">
    <w:abstractNumId w:val="11"/>
  </w:num>
  <w:num w:numId="9">
    <w:abstractNumId w:val="4"/>
  </w:num>
  <w:num w:numId="10">
    <w:abstractNumId w:val="8"/>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683"/>
    <w:rsid w:val="0002445E"/>
    <w:rsid w:val="00084D00"/>
    <w:rsid w:val="000B2E82"/>
    <w:rsid w:val="000F61D7"/>
    <w:rsid w:val="00143038"/>
    <w:rsid w:val="00151D61"/>
    <w:rsid w:val="001606A6"/>
    <w:rsid w:val="001B044C"/>
    <w:rsid w:val="00237E83"/>
    <w:rsid w:val="002C5932"/>
    <w:rsid w:val="002D1379"/>
    <w:rsid w:val="002E49DA"/>
    <w:rsid w:val="00333683"/>
    <w:rsid w:val="00365249"/>
    <w:rsid w:val="00373CF5"/>
    <w:rsid w:val="003C2102"/>
    <w:rsid w:val="004003DA"/>
    <w:rsid w:val="0047370B"/>
    <w:rsid w:val="0053341A"/>
    <w:rsid w:val="0053472D"/>
    <w:rsid w:val="00543A61"/>
    <w:rsid w:val="00565CC1"/>
    <w:rsid w:val="005D7922"/>
    <w:rsid w:val="00612BA4"/>
    <w:rsid w:val="006301CC"/>
    <w:rsid w:val="00675EBE"/>
    <w:rsid w:val="006B0E22"/>
    <w:rsid w:val="006C59DF"/>
    <w:rsid w:val="006E66E4"/>
    <w:rsid w:val="00745C27"/>
    <w:rsid w:val="00755E4E"/>
    <w:rsid w:val="00777A19"/>
    <w:rsid w:val="008B3CC5"/>
    <w:rsid w:val="008E0AE9"/>
    <w:rsid w:val="008F35D0"/>
    <w:rsid w:val="008F4E28"/>
    <w:rsid w:val="00944351"/>
    <w:rsid w:val="009F0EB9"/>
    <w:rsid w:val="00A02BF2"/>
    <w:rsid w:val="00A57B46"/>
    <w:rsid w:val="00AF1D69"/>
    <w:rsid w:val="00B934CA"/>
    <w:rsid w:val="00C06EC3"/>
    <w:rsid w:val="00C71751"/>
    <w:rsid w:val="00CB051C"/>
    <w:rsid w:val="00CB5F1B"/>
    <w:rsid w:val="00CD6EE1"/>
    <w:rsid w:val="00CF45E1"/>
    <w:rsid w:val="00D27762"/>
    <w:rsid w:val="00D44EB1"/>
    <w:rsid w:val="00D60318"/>
    <w:rsid w:val="00D74A05"/>
    <w:rsid w:val="00D8622E"/>
    <w:rsid w:val="00DA6816"/>
    <w:rsid w:val="00E13B1B"/>
    <w:rsid w:val="00E4646A"/>
    <w:rsid w:val="00E646C3"/>
    <w:rsid w:val="00E76A73"/>
    <w:rsid w:val="00EA48D9"/>
    <w:rsid w:val="00EF3D2F"/>
    <w:rsid w:val="00F6770A"/>
    <w:rsid w:val="03933D8F"/>
    <w:rsid w:val="0A2CE848"/>
    <w:rsid w:val="0AEA0211"/>
    <w:rsid w:val="1E3F1747"/>
    <w:rsid w:val="2F34C4F2"/>
    <w:rsid w:val="319F38A8"/>
    <w:rsid w:val="3B6B3A8C"/>
    <w:rsid w:val="41200559"/>
    <w:rsid w:val="49CC6598"/>
    <w:rsid w:val="4F3863DD"/>
    <w:rsid w:val="56F4EAA5"/>
    <w:rsid w:val="639CF69E"/>
    <w:rsid w:val="6411C5EF"/>
    <w:rsid w:val="698B5D98"/>
    <w:rsid w:val="72E6472D"/>
    <w:rsid w:val="784B8590"/>
    <w:rsid w:val="7D88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541A08"/>
  <w15:chartTrackingRefBased/>
  <w15:docId w15:val="{6EC5DC5F-ADB6-4D23-85E2-BE9475D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customStyle="1" w:styleId="UnresolvedMention1">
    <w:name w:val="Unresolved Mention1"/>
    <w:basedOn w:val="DefaultParagraphFont"/>
    <w:uiPriority w:val="99"/>
    <w:semiHidden/>
    <w:unhideWhenUsed/>
    <w:rsid w:val="000F61D7"/>
    <w:rPr>
      <w:color w:val="605E5C"/>
      <w:shd w:val="clear" w:color="auto" w:fill="E1DFDD"/>
    </w:rPr>
  </w:style>
  <w:style w:type="paragraph" w:styleId="NormalWeb">
    <w:name w:val="Normal (Web)"/>
    <w:basedOn w:val="Normal"/>
    <w:rsid w:val="00CB05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 w:type="paragraph" w:styleId="BalloonText">
    <w:name w:val="Balloon Text"/>
    <w:basedOn w:val="Normal"/>
    <w:link w:val="BalloonTextChar"/>
    <w:uiPriority w:val="99"/>
    <w:semiHidden/>
    <w:unhideWhenUsed/>
    <w:rsid w:val="002D1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1379"/>
    <w:rPr>
      <w:rFonts w:ascii="Segoe UI" w:hAnsi="Segoe UI" w:cs="Segoe UI"/>
      <w:sz w:val="18"/>
      <w:szCs w:val="18"/>
    </w:rPr>
  </w:style>
  <w:style w:type="character" w:customStyle="1" w:styleId="normaltextrun">
    <w:name w:val="normaltextrun"/>
    <w:basedOn w:val="DefaultParagraphFont"/>
    <w:rsid w:val="006C59DF"/>
  </w:style>
  <w:style w:type="paragraph" w:customStyle="1" w:styleId="paragraph">
    <w:name w:val="paragraph"/>
    <w:basedOn w:val="Normal"/>
    <w:rsid w:val="000B2E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B2E82"/>
  </w:style>
  <w:style w:type="character" w:customStyle="1" w:styleId="contextualspellingandgrammarerror">
    <w:name w:val="contextualspellingandgrammarerror"/>
    <w:basedOn w:val="DefaultParagraphFont"/>
    <w:rsid w:val="00D60318"/>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tabchar">
    <w:name w:val="tabchar"/>
    <w:basedOn w:val="DefaultParagraphFont"/>
    <w:rsid w:val="00DA6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522054">
      <w:bodyDiv w:val="1"/>
      <w:marLeft w:val="0"/>
      <w:marRight w:val="0"/>
      <w:marTop w:val="0"/>
      <w:marBottom w:val="0"/>
      <w:divBdr>
        <w:top w:val="none" w:sz="0" w:space="0" w:color="auto"/>
        <w:left w:val="none" w:sz="0" w:space="0" w:color="auto"/>
        <w:bottom w:val="none" w:sz="0" w:space="0" w:color="auto"/>
        <w:right w:val="none" w:sz="0" w:space="0" w:color="auto"/>
      </w:divBdr>
    </w:div>
    <w:div w:id="961229773">
      <w:bodyDiv w:val="1"/>
      <w:marLeft w:val="0"/>
      <w:marRight w:val="0"/>
      <w:marTop w:val="0"/>
      <w:marBottom w:val="0"/>
      <w:divBdr>
        <w:top w:val="none" w:sz="0" w:space="0" w:color="auto"/>
        <w:left w:val="none" w:sz="0" w:space="0" w:color="auto"/>
        <w:bottom w:val="none" w:sz="0" w:space="0" w:color="auto"/>
        <w:right w:val="none" w:sz="0" w:space="0" w:color="auto"/>
      </w:divBdr>
      <w:divsChild>
        <w:div w:id="771902709">
          <w:marLeft w:val="0"/>
          <w:marRight w:val="0"/>
          <w:marTop w:val="0"/>
          <w:marBottom w:val="0"/>
          <w:divBdr>
            <w:top w:val="none" w:sz="0" w:space="0" w:color="auto"/>
            <w:left w:val="none" w:sz="0" w:space="0" w:color="auto"/>
            <w:bottom w:val="none" w:sz="0" w:space="0" w:color="auto"/>
            <w:right w:val="none" w:sz="0" w:space="0" w:color="auto"/>
          </w:divBdr>
        </w:div>
        <w:div w:id="1850441579">
          <w:marLeft w:val="0"/>
          <w:marRight w:val="0"/>
          <w:marTop w:val="0"/>
          <w:marBottom w:val="0"/>
          <w:divBdr>
            <w:top w:val="none" w:sz="0" w:space="0" w:color="auto"/>
            <w:left w:val="none" w:sz="0" w:space="0" w:color="auto"/>
            <w:bottom w:val="none" w:sz="0" w:space="0" w:color="auto"/>
            <w:right w:val="none" w:sz="0" w:space="0" w:color="auto"/>
          </w:divBdr>
        </w:div>
        <w:div w:id="1828282734">
          <w:marLeft w:val="0"/>
          <w:marRight w:val="0"/>
          <w:marTop w:val="0"/>
          <w:marBottom w:val="0"/>
          <w:divBdr>
            <w:top w:val="none" w:sz="0" w:space="0" w:color="auto"/>
            <w:left w:val="none" w:sz="0" w:space="0" w:color="auto"/>
            <w:bottom w:val="none" w:sz="0" w:space="0" w:color="auto"/>
            <w:right w:val="none" w:sz="0" w:space="0" w:color="auto"/>
          </w:divBdr>
        </w:div>
        <w:div w:id="1787043880">
          <w:marLeft w:val="0"/>
          <w:marRight w:val="0"/>
          <w:marTop w:val="0"/>
          <w:marBottom w:val="0"/>
          <w:divBdr>
            <w:top w:val="none" w:sz="0" w:space="0" w:color="auto"/>
            <w:left w:val="none" w:sz="0" w:space="0" w:color="auto"/>
            <w:bottom w:val="none" w:sz="0" w:space="0" w:color="auto"/>
            <w:right w:val="none" w:sz="0" w:space="0" w:color="auto"/>
          </w:divBdr>
        </w:div>
      </w:divsChild>
    </w:div>
    <w:div w:id="998726213">
      <w:bodyDiv w:val="1"/>
      <w:marLeft w:val="0"/>
      <w:marRight w:val="0"/>
      <w:marTop w:val="0"/>
      <w:marBottom w:val="0"/>
      <w:divBdr>
        <w:top w:val="none" w:sz="0" w:space="0" w:color="auto"/>
        <w:left w:val="none" w:sz="0" w:space="0" w:color="auto"/>
        <w:bottom w:val="none" w:sz="0" w:space="0" w:color="auto"/>
        <w:right w:val="none" w:sz="0" w:space="0" w:color="auto"/>
      </w:divBdr>
      <w:divsChild>
        <w:div w:id="1353069948">
          <w:marLeft w:val="0"/>
          <w:marRight w:val="0"/>
          <w:marTop w:val="0"/>
          <w:marBottom w:val="0"/>
          <w:divBdr>
            <w:top w:val="none" w:sz="0" w:space="0" w:color="auto"/>
            <w:left w:val="none" w:sz="0" w:space="0" w:color="auto"/>
            <w:bottom w:val="none" w:sz="0" w:space="0" w:color="auto"/>
            <w:right w:val="none" w:sz="0" w:space="0" w:color="auto"/>
          </w:divBdr>
        </w:div>
        <w:div w:id="1637444122">
          <w:marLeft w:val="0"/>
          <w:marRight w:val="0"/>
          <w:marTop w:val="0"/>
          <w:marBottom w:val="0"/>
          <w:divBdr>
            <w:top w:val="none" w:sz="0" w:space="0" w:color="auto"/>
            <w:left w:val="none" w:sz="0" w:space="0" w:color="auto"/>
            <w:bottom w:val="none" w:sz="0" w:space="0" w:color="auto"/>
            <w:right w:val="none" w:sz="0" w:space="0" w:color="auto"/>
          </w:divBdr>
        </w:div>
        <w:div w:id="2090537154">
          <w:marLeft w:val="0"/>
          <w:marRight w:val="0"/>
          <w:marTop w:val="0"/>
          <w:marBottom w:val="0"/>
          <w:divBdr>
            <w:top w:val="none" w:sz="0" w:space="0" w:color="auto"/>
            <w:left w:val="none" w:sz="0" w:space="0" w:color="auto"/>
            <w:bottom w:val="none" w:sz="0" w:space="0" w:color="auto"/>
            <w:right w:val="none" w:sz="0" w:space="0" w:color="auto"/>
          </w:divBdr>
        </w:div>
        <w:div w:id="1563053979">
          <w:marLeft w:val="0"/>
          <w:marRight w:val="0"/>
          <w:marTop w:val="0"/>
          <w:marBottom w:val="0"/>
          <w:divBdr>
            <w:top w:val="none" w:sz="0" w:space="0" w:color="auto"/>
            <w:left w:val="none" w:sz="0" w:space="0" w:color="auto"/>
            <w:bottom w:val="none" w:sz="0" w:space="0" w:color="auto"/>
            <w:right w:val="none" w:sz="0" w:space="0" w:color="auto"/>
          </w:divBdr>
        </w:div>
        <w:div w:id="481964501">
          <w:marLeft w:val="0"/>
          <w:marRight w:val="0"/>
          <w:marTop w:val="0"/>
          <w:marBottom w:val="0"/>
          <w:divBdr>
            <w:top w:val="none" w:sz="0" w:space="0" w:color="auto"/>
            <w:left w:val="none" w:sz="0" w:space="0" w:color="auto"/>
            <w:bottom w:val="none" w:sz="0" w:space="0" w:color="auto"/>
            <w:right w:val="none" w:sz="0" w:space="0" w:color="auto"/>
          </w:divBdr>
        </w:div>
        <w:div w:id="1411848135">
          <w:marLeft w:val="0"/>
          <w:marRight w:val="0"/>
          <w:marTop w:val="0"/>
          <w:marBottom w:val="0"/>
          <w:divBdr>
            <w:top w:val="none" w:sz="0" w:space="0" w:color="auto"/>
            <w:left w:val="none" w:sz="0" w:space="0" w:color="auto"/>
            <w:bottom w:val="none" w:sz="0" w:space="0" w:color="auto"/>
            <w:right w:val="none" w:sz="0" w:space="0" w:color="auto"/>
          </w:divBdr>
        </w:div>
        <w:div w:id="1110011274">
          <w:marLeft w:val="0"/>
          <w:marRight w:val="0"/>
          <w:marTop w:val="0"/>
          <w:marBottom w:val="0"/>
          <w:divBdr>
            <w:top w:val="none" w:sz="0" w:space="0" w:color="auto"/>
            <w:left w:val="none" w:sz="0" w:space="0" w:color="auto"/>
            <w:bottom w:val="none" w:sz="0" w:space="0" w:color="auto"/>
            <w:right w:val="none" w:sz="0" w:space="0" w:color="auto"/>
          </w:divBdr>
        </w:div>
        <w:div w:id="1835222271">
          <w:marLeft w:val="0"/>
          <w:marRight w:val="0"/>
          <w:marTop w:val="0"/>
          <w:marBottom w:val="0"/>
          <w:divBdr>
            <w:top w:val="none" w:sz="0" w:space="0" w:color="auto"/>
            <w:left w:val="none" w:sz="0" w:space="0" w:color="auto"/>
            <w:bottom w:val="none" w:sz="0" w:space="0" w:color="auto"/>
            <w:right w:val="none" w:sz="0" w:space="0" w:color="auto"/>
          </w:divBdr>
        </w:div>
        <w:div w:id="291711204">
          <w:marLeft w:val="0"/>
          <w:marRight w:val="0"/>
          <w:marTop w:val="0"/>
          <w:marBottom w:val="0"/>
          <w:divBdr>
            <w:top w:val="none" w:sz="0" w:space="0" w:color="auto"/>
            <w:left w:val="none" w:sz="0" w:space="0" w:color="auto"/>
            <w:bottom w:val="none" w:sz="0" w:space="0" w:color="auto"/>
            <w:right w:val="none" w:sz="0" w:space="0" w:color="auto"/>
          </w:divBdr>
        </w:div>
        <w:div w:id="1478763142">
          <w:marLeft w:val="0"/>
          <w:marRight w:val="0"/>
          <w:marTop w:val="0"/>
          <w:marBottom w:val="0"/>
          <w:divBdr>
            <w:top w:val="none" w:sz="0" w:space="0" w:color="auto"/>
            <w:left w:val="none" w:sz="0" w:space="0" w:color="auto"/>
            <w:bottom w:val="none" w:sz="0" w:space="0" w:color="auto"/>
            <w:right w:val="none" w:sz="0" w:space="0" w:color="auto"/>
          </w:divBdr>
        </w:div>
        <w:div w:id="12538865">
          <w:marLeft w:val="0"/>
          <w:marRight w:val="0"/>
          <w:marTop w:val="0"/>
          <w:marBottom w:val="0"/>
          <w:divBdr>
            <w:top w:val="none" w:sz="0" w:space="0" w:color="auto"/>
            <w:left w:val="none" w:sz="0" w:space="0" w:color="auto"/>
            <w:bottom w:val="none" w:sz="0" w:space="0" w:color="auto"/>
            <w:right w:val="none" w:sz="0" w:space="0" w:color="auto"/>
          </w:divBdr>
        </w:div>
        <w:div w:id="1767732206">
          <w:marLeft w:val="0"/>
          <w:marRight w:val="0"/>
          <w:marTop w:val="0"/>
          <w:marBottom w:val="0"/>
          <w:divBdr>
            <w:top w:val="none" w:sz="0" w:space="0" w:color="auto"/>
            <w:left w:val="none" w:sz="0" w:space="0" w:color="auto"/>
            <w:bottom w:val="none" w:sz="0" w:space="0" w:color="auto"/>
            <w:right w:val="none" w:sz="0" w:space="0" w:color="auto"/>
          </w:divBdr>
        </w:div>
        <w:div w:id="262567150">
          <w:marLeft w:val="0"/>
          <w:marRight w:val="0"/>
          <w:marTop w:val="0"/>
          <w:marBottom w:val="0"/>
          <w:divBdr>
            <w:top w:val="none" w:sz="0" w:space="0" w:color="auto"/>
            <w:left w:val="none" w:sz="0" w:space="0" w:color="auto"/>
            <w:bottom w:val="none" w:sz="0" w:space="0" w:color="auto"/>
            <w:right w:val="none" w:sz="0" w:space="0" w:color="auto"/>
          </w:divBdr>
        </w:div>
        <w:div w:id="1910340489">
          <w:marLeft w:val="0"/>
          <w:marRight w:val="0"/>
          <w:marTop w:val="0"/>
          <w:marBottom w:val="0"/>
          <w:divBdr>
            <w:top w:val="none" w:sz="0" w:space="0" w:color="auto"/>
            <w:left w:val="none" w:sz="0" w:space="0" w:color="auto"/>
            <w:bottom w:val="none" w:sz="0" w:space="0" w:color="auto"/>
            <w:right w:val="none" w:sz="0" w:space="0" w:color="auto"/>
          </w:divBdr>
        </w:div>
        <w:div w:id="1801847222">
          <w:marLeft w:val="0"/>
          <w:marRight w:val="0"/>
          <w:marTop w:val="0"/>
          <w:marBottom w:val="0"/>
          <w:divBdr>
            <w:top w:val="none" w:sz="0" w:space="0" w:color="auto"/>
            <w:left w:val="none" w:sz="0" w:space="0" w:color="auto"/>
            <w:bottom w:val="none" w:sz="0" w:space="0" w:color="auto"/>
            <w:right w:val="none" w:sz="0" w:space="0" w:color="auto"/>
          </w:divBdr>
        </w:div>
        <w:div w:id="1029599761">
          <w:marLeft w:val="0"/>
          <w:marRight w:val="0"/>
          <w:marTop w:val="0"/>
          <w:marBottom w:val="0"/>
          <w:divBdr>
            <w:top w:val="none" w:sz="0" w:space="0" w:color="auto"/>
            <w:left w:val="none" w:sz="0" w:space="0" w:color="auto"/>
            <w:bottom w:val="none" w:sz="0" w:space="0" w:color="auto"/>
            <w:right w:val="none" w:sz="0" w:space="0" w:color="auto"/>
          </w:divBdr>
        </w:div>
        <w:div w:id="525872910">
          <w:marLeft w:val="0"/>
          <w:marRight w:val="0"/>
          <w:marTop w:val="0"/>
          <w:marBottom w:val="0"/>
          <w:divBdr>
            <w:top w:val="none" w:sz="0" w:space="0" w:color="auto"/>
            <w:left w:val="none" w:sz="0" w:space="0" w:color="auto"/>
            <w:bottom w:val="none" w:sz="0" w:space="0" w:color="auto"/>
            <w:right w:val="none" w:sz="0" w:space="0" w:color="auto"/>
          </w:divBdr>
        </w:div>
        <w:div w:id="1035498843">
          <w:marLeft w:val="0"/>
          <w:marRight w:val="0"/>
          <w:marTop w:val="0"/>
          <w:marBottom w:val="0"/>
          <w:divBdr>
            <w:top w:val="none" w:sz="0" w:space="0" w:color="auto"/>
            <w:left w:val="none" w:sz="0" w:space="0" w:color="auto"/>
            <w:bottom w:val="none" w:sz="0" w:space="0" w:color="auto"/>
            <w:right w:val="none" w:sz="0" w:space="0" w:color="auto"/>
          </w:divBdr>
        </w:div>
        <w:div w:id="1536310231">
          <w:marLeft w:val="0"/>
          <w:marRight w:val="0"/>
          <w:marTop w:val="0"/>
          <w:marBottom w:val="0"/>
          <w:divBdr>
            <w:top w:val="none" w:sz="0" w:space="0" w:color="auto"/>
            <w:left w:val="none" w:sz="0" w:space="0" w:color="auto"/>
            <w:bottom w:val="none" w:sz="0" w:space="0" w:color="auto"/>
            <w:right w:val="none" w:sz="0" w:space="0" w:color="auto"/>
          </w:divBdr>
        </w:div>
        <w:div w:id="912157410">
          <w:marLeft w:val="0"/>
          <w:marRight w:val="0"/>
          <w:marTop w:val="0"/>
          <w:marBottom w:val="0"/>
          <w:divBdr>
            <w:top w:val="none" w:sz="0" w:space="0" w:color="auto"/>
            <w:left w:val="none" w:sz="0" w:space="0" w:color="auto"/>
            <w:bottom w:val="none" w:sz="0" w:space="0" w:color="auto"/>
            <w:right w:val="none" w:sz="0" w:space="0" w:color="auto"/>
          </w:divBdr>
        </w:div>
        <w:div w:id="2095853841">
          <w:marLeft w:val="0"/>
          <w:marRight w:val="0"/>
          <w:marTop w:val="0"/>
          <w:marBottom w:val="0"/>
          <w:divBdr>
            <w:top w:val="none" w:sz="0" w:space="0" w:color="auto"/>
            <w:left w:val="none" w:sz="0" w:space="0" w:color="auto"/>
            <w:bottom w:val="none" w:sz="0" w:space="0" w:color="auto"/>
            <w:right w:val="none" w:sz="0" w:space="0" w:color="auto"/>
          </w:divBdr>
        </w:div>
        <w:div w:id="2026974271">
          <w:marLeft w:val="0"/>
          <w:marRight w:val="0"/>
          <w:marTop w:val="0"/>
          <w:marBottom w:val="0"/>
          <w:divBdr>
            <w:top w:val="none" w:sz="0" w:space="0" w:color="auto"/>
            <w:left w:val="none" w:sz="0" w:space="0" w:color="auto"/>
            <w:bottom w:val="none" w:sz="0" w:space="0" w:color="auto"/>
            <w:right w:val="none" w:sz="0" w:space="0" w:color="auto"/>
          </w:divBdr>
        </w:div>
        <w:div w:id="5519185">
          <w:marLeft w:val="0"/>
          <w:marRight w:val="0"/>
          <w:marTop w:val="0"/>
          <w:marBottom w:val="0"/>
          <w:divBdr>
            <w:top w:val="none" w:sz="0" w:space="0" w:color="auto"/>
            <w:left w:val="none" w:sz="0" w:space="0" w:color="auto"/>
            <w:bottom w:val="none" w:sz="0" w:space="0" w:color="auto"/>
            <w:right w:val="none" w:sz="0" w:space="0" w:color="auto"/>
          </w:divBdr>
        </w:div>
        <w:div w:id="1024134411">
          <w:marLeft w:val="0"/>
          <w:marRight w:val="0"/>
          <w:marTop w:val="0"/>
          <w:marBottom w:val="0"/>
          <w:divBdr>
            <w:top w:val="none" w:sz="0" w:space="0" w:color="auto"/>
            <w:left w:val="none" w:sz="0" w:space="0" w:color="auto"/>
            <w:bottom w:val="none" w:sz="0" w:space="0" w:color="auto"/>
            <w:right w:val="none" w:sz="0" w:space="0" w:color="auto"/>
          </w:divBdr>
        </w:div>
        <w:div w:id="1732803568">
          <w:marLeft w:val="0"/>
          <w:marRight w:val="0"/>
          <w:marTop w:val="0"/>
          <w:marBottom w:val="0"/>
          <w:divBdr>
            <w:top w:val="none" w:sz="0" w:space="0" w:color="auto"/>
            <w:left w:val="none" w:sz="0" w:space="0" w:color="auto"/>
            <w:bottom w:val="none" w:sz="0" w:space="0" w:color="auto"/>
            <w:right w:val="none" w:sz="0" w:space="0" w:color="auto"/>
          </w:divBdr>
        </w:div>
        <w:div w:id="1304849493">
          <w:marLeft w:val="0"/>
          <w:marRight w:val="0"/>
          <w:marTop w:val="0"/>
          <w:marBottom w:val="0"/>
          <w:divBdr>
            <w:top w:val="none" w:sz="0" w:space="0" w:color="auto"/>
            <w:left w:val="none" w:sz="0" w:space="0" w:color="auto"/>
            <w:bottom w:val="none" w:sz="0" w:space="0" w:color="auto"/>
            <w:right w:val="none" w:sz="0" w:space="0" w:color="auto"/>
          </w:divBdr>
        </w:div>
        <w:div w:id="751853827">
          <w:marLeft w:val="0"/>
          <w:marRight w:val="0"/>
          <w:marTop w:val="0"/>
          <w:marBottom w:val="0"/>
          <w:divBdr>
            <w:top w:val="none" w:sz="0" w:space="0" w:color="auto"/>
            <w:left w:val="none" w:sz="0" w:space="0" w:color="auto"/>
            <w:bottom w:val="none" w:sz="0" w:space="0" w:color="auto"/>
            <w:right w:val="none" w:sz="0" w:space="0" w:color="auto"/>
          </w:divBdr>
        </w:div>
        <w:div w:id="1601716251">
          <w:marLeft w:val="0"/>
          <w:marRight w:val="0"/>
          <w:marTop w:val="0"/>
          <w:marBottom w:val="0"/>
          <w:divBdr>
            <w:top w:val="none" w:sz="0" w:space="0" w:color="auto"/>
            <w:left w:val="none" w:sz="0" w:space="0" w:color="auto"/>
            <w:bottom w:val="none" w:sz="0" w:space="0" w:color="auto"/>
            <w:right w:val="none" w:sz="0" w:space="0" w:color="auto"/>
          </w:divBdr>
        </w:div>
        <w:div w:id="2000961363">
          <w:marLeft w:val="0"/>
          <w:marRight w:val="0"/>
          <w:marTop w:val="0"/>
          <w:marBottom w:val="0"/>
          <w:divBdr>
            <w:top w:val="none" w:sz="0" w:space="0" w:color="auto"/>
            <w:left w:val="none" w:sz="0" w:space="0" w:color="auto"/>
            <w:bottom w:val="none" w:sz="0" w:space="0" w:color="auto"/>
            <w:right w:val="none" w:sz="0" w:space="0" w:color="auto"/>
          </w:divBdr>
        </w:div>
        <w:div w:id="2017657421">
          <w:marLeft w:val="0"/>
          <w:marRight w:val="0"/>
          <w:marTop w:val="0"/>
          <w:marBottom w:val="0"/>
          <w:divBdr>
            <w:top w:val="none" w:sz="0" w:space="0" w:color="auto"/>
            <w:left w:val="none" w:sz="0" w:space="0" w:color="auto"/>
            <w:bottom w:val="none" w:sz="0" w:space="0" w:color="auto"/>
            <w:right w:val="none" w:sz="0" w:space="0" w:color="auto"/>
          </w:divBdr>
        </w:div>
      </w:divsChild>
    </w:div>
    <w:div w:id="1998069647">
      <w:bodyDiv w:val="1"/>
      <w:marLeft w:val="0"/>
      <w:marRight w:val="0"/>
      <w:marTop w:val="0"/>
      <w:marBottom w:val="0"/>
      <w:divBdr>
        <w:top w:val="none" w:sz="0" w:space="0" w:color="auto"/>
        <w:left w:val="none" w:sz="0" w:space="0" w:color="auto"/>
        <w:bottom w:val="none" w:sz="0" w:space="0" w:color="auto"/>
        <w:right w:val="none" w:sz="0" w:space="0" w:color="auto"/>
      </w:divBdr>
      <w:divsChild>
        <w:div w:id="1970237984">
          <w:marLeft w:val="0"/>
          <w:marRight w:val="0"/>
          <w:marTop w:val="0"/>
          <w:marBottom w:val="0"/>
          <w:divBdr>
            <w:top w:val="none" w:sz="0" w:space="0" w:color="auto"/>
            <w:left w:val="none" w:sz="0" w:space="0" w:color="auto"/>
            <w:bottom w:val="none" w:sz="0" w:space="0" w:color="auto"/>
            <w:right w:val="none" w:sz="0" w:space="0" w:color="auto"/>
          </w:divBdr>
        </w:div>
        <w:div w:id="1835758822">
          <w:marLeft w:val="0"/>
          <w:marRight w:val="0"/>
          <w:marTop w:val="0"/>
          <w:marBottom w:val="0"/>
          <w:divBdr>
            <w:top w:val="none" w:sz="0" w:space="0" w:color="auto"/>
            <w:left w:val="none" w:sz="0" w:space="0" w:color="auto"/>
            <w:bottom w:val="none" w:sz="0" w:space="0" w:color="auto"/>
            <w:right w:val="none" w:sz="0" w:space="0" w:color="auto"/>
          </w:divBdr>
        </w:div>
        <w:div w:id="1058437322">
          <w:marLeft w:val="0"/>
          <w:marRight w:val="0"/>
          <w:marTop w:val="0"/>
          <w:marBottom w:val="0"/>
          <w:divBdr>
            <w:top w:val="none" w:sz="0" w:space="0" w:color="auto"/>
            <w:left w:val="none" w:sz="0" w:space="0" w:color="auto"/>
            <w:bottom w:val="none" w:sz="0" w:space="0" w:color="auto"/>
            <w:right w:val="none" w:sz="0" w:space="0" w:color="auto"/>
          </w:divBdr>
        </w:div>
        <w:div w:id="113867399">
          <w:marLeft w:val="0"/>
          <w:marRight w:val="0"/>
          <w:marTop w:val="0"/>
          <w:marBottom w:val="0"/>
          <w:divBdr>
            <w:top w:val="none" w:sz="0" w:space="0" w:color="auto"/>
            <w:left w:val="none" w:sz="0" w:space="0" w:color="auto"/>
            <w:bottom w:val="none" w:sz="0" w:space="0" w:color="auto"/>
            <w:right w:val="none" w:sz="0" w:space="0" w:color="auto"/>
          </w:divBdr>
        </w:div>
        <w:div w:id="1059522067">
          <w:marLeft w:val="0"/>
          <w:marRight w:val="0"/>
          <w:marTop w:val="0"/>
          <w:marBottom w:val="0"/>
          <w:divBdr>
            <w:top w:val="none" w:sz="0" w:space="0" w:color="auto"/>
            <w:left w:val="none" w:sz="0" w:space="0" w:color="auto"/>
            <w:bottom w:val="none" w:sz="0" w:space="0" w:color="auto"/>
            <w:right w:val="none" w:sz="0" w:space="0" w:color="auto"/>
          </w:divBdr>
        </w:div>
        <w:div w:id="270403224">
          <w:marLeft w:val="0"/>
          <w:marRight w:val="0"/>
          <w:marTop w:val="0"/>
          <w:marBottom w:val="0"/>
          <w:divBdr>
            <w:top w:val="none" w:sz="0" w:space="0" w:color="auto"/>
            <w:left w:val="none" w:sz="0" w:space="0" w:color="auto"/>
            <w:bottom w:val="none" w:sz="0" w:space="0" w:color="auto"/>
            <w:right w:val="none" w:sz="0" w:space="0" w:color="auto"/>
          </w:divBdr>
        </w:div>
      </w:divsChild>
    </w:div>
    <w:div w:id="2005696305">
      <w:bodyDiv w:val="1"/>
      <w:marLeft w:val="0"/>
      <w:marRight w:val="0"/>
      <w:marTop w:val="0"/>
      <w:marBottom w:val="0"/>
      <w:divBdr>
        <w:top w:val="none" w:sz="0" w:space="0" w:color="auto"/>
        <w:left w:val="none" w:sz="0" w:space="0" w:color="auto"/>
        <w:bottom w:val="none" w:sz="0" w:space="0" w:color="auto"/>
        <w:right w:val="none" w:sz="0" w:space="0" w:color="auto"/>
      </w:divBdr>
      <w:divsChild>
        <w:div w:id="461920552">
          <w:marLeft w:val="0"/>
          <w:marRight w:val="0"/>
          <w:marTop w:val="0"/>
          <w:marBottom w:val="0"/>
          <w:divBdr>
            <w:top w:val="none" w:sz="0" w:space="0" w:color="auto"/>
            <w:left w:val="none" w:sz="0" w:space="0" w:color="auto"/>
            <w:bottom w:val="none" w:sz="0" w:space="0" w:color="auto"/>
            <w:right w:val="none" w:sz="0" w:space="0" w:color="auto"/>
          </w:divBdr>
        </w:div>
        <w:div w:id="1239485127">
          <w:marLeft w:val="0"/>
          <w:marRight w:val="0"/>
          <w:marTop w:val="0"/>
          <w:marBottom w:val="0"/>
          <w:divBdr>
            <w:top w:val="none" w:sz="0" w:space="0" w:color="auto"/>
            <w:left w:val="none" w:sz="0" w:space="0" w:color="auto"/>
            <w:bottom w:val="none" w:sz="0" w:space="0" w:color="auto"/>
            <w:right w:val="none" w:sz="0" w:space="0" w:color="auto"/>
          </w:divBdr>
        </w:div>
        <w:div w:id="715743548">
          <w:marLeft w:val="0"/>
          <w:marRight w:val="0"/>
          <w:marTop w:val="0"/>
          <w:marBottom w:val="0"/>
          <w:divBdr>
            <w:top w:val="none" w:sz="0" w:space="0" w:color="auto"/>
            <w:left w:val="none" w:sz="0" w:space="0" w:color="auto"/>
            <w:bottom w:val="none" w:sz="0" w:space="0" w:color="auto"/>
            <w:right w:val="none" w:sz="0" w:space="0" w:color="auto"/>
          </w:divBdr>
        </w:div>
        <w:div w:id="1484808624">
          <w:marLeft w:val="0"/>
          <w:marRight w:val="0"/>
          <w:marTop w:val="0"/>
          <w:marBottom w:val="0"/>
          <w:divBdr>
            <w:top w:val="none" w:sz="0" w:space="0" w:color="auto"/>
            <w:left w:val="none" w:sz="0" w:space="0" w:color="auto"/>
            <w:bottom w:val="none" w:sz="0" w:space="0" w:color="auto"/>
            <w:right w:val="none" w:sz="0" w:space="0" w:color="auto"/>
          </w:divBdr>
        </w:div>
        <w:div w:id="1996950452">
          <w:marLeft w:val="0"/>
          <w:marRight w:val="0"/>
          <w:marTop w:val="0"/>
          <w:marBottom w:val="0"/>
          <w:divBdr>
            <w:top w:val="none" w:sz="0" w:space="0" w:color="auto"/>
            <w:left w:val="none" w:sz="0" w:space="0" w:color="auto"/>
            <w:bottom w:val="none" w:sz="0" w:space="0" w:color="auto"/>
            <w:right w:val="none" w:sz="0" w:space="0" w:color="auto"/>
          </w:divBdr>
        </w:div>
        <w:div w:id="1875922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ypf.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54a7660-0c4e-4739-b929-3b8bee0578c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7A66758AEC447A4F20B1A561664DB" ma:contentTypeVersion="12" ma:contentTypeDescription="Create a new document." ma:contentTypeScope="" ma:versionID="72963042cfe0caaf8a051f98efd678a8">
  <xsd:schema xmlns:xsd="http://www.w3.org/2001/XMLSchema" xmlns:xs="http://www.w3.org/2001/XMLSchema" xmlns:p="http://schemas.microsoft.com/office/2006/metadata/properties" xmlns:ns2="746776e5-8d64-4623-a6f4-aec1fad8f511" xmlns:ns3="654a7660-0c4e-4739-b929-3b8bee0578cb" targetNamespace="http://schemas.microsoft.com/office/2006/metadata/properties" ma:root="true" ma:fieldsID="54b33509f9f47e426bc39b8c3b05d12f" ns2:_="" ns3:_="">
    <xsd:import namespace="746776e5-8d64-4623-a6f4-aec1fad8f511"/>
    <xsd:import namespace="654a7660-0c4e-4739-b929-3b8bee0578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776e5-8d64-4623-a6f4-aec1fad8f5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4a7660-0c4e-4739-b929-3b8bee0578c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F91EE1-B16F-4460-B167-F122900660FF}">
  <ds:schemaRefs>
    <ds:schemaRef ds:uri="http://schemas.microsoft.com/sharepoint/v3/contenttype/forms"/>
  </ds:schemaRefs>
</ds:datastoreItem>
</file>

<file path=customXml/itemProps2.xml><?xml version="1.0" encoding="utf-8"?>
<ds:datastoreItem xmlns:ds="http://schemas.openxmlformats.org/officeDocument/2006/customXml" ds:itemID="{1A4A5FFA-0648-4AA3-96BF-97B897A525B5}">
  <ds:schemaRefs>
    <ds:schemaRef ds:uri="http://schemas.microsoft.com/office/2006/metadata/properties"/>
    <ds:schemaRef ds:uri="http://schemas.microsoft.com/office/infopath/2007/PartnerControls"/>
    <ds:schemaRef ds:uri="654a7660-0c4e-4739-b929-3b8bee0578cb"/>
  </ds:schemaRefs>
</ds:datastoreItem>
</file>

<file path=customXml/itemProps3.xml><?xml version="1.0" encoding="utf-8"?>
<ds:datastoreItem xmlns:ds="http://schemas.openxmlformats.org/officeDocument/2006/customXml" ds:itemID="{927FB7C8-C6E3-4BA8-BD12-01A81652E7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776e5-8d64-4623-a6f4-aec1fad8f511"/>
    <ds:schemaRef ds:uri="654a7660-0c4e-4739-b929-3b8bee057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1037</Words>
  <Characters>5917</Characters>
  <Application>Microsoft Office Word</Application>
  <DocSecurity>0</DocSecurity>
  <Lines>49</Lines>
  <Paragraphs>13</Paragraphs>
  <ScaleCrop>false</ScaleCrop>
  <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Jacqueline Chiplin</cp:lastModifiedBy>
  <cp:revision>2</cp:revision>
  <dcterms:created xsi:type="dcterms:W3CDTF">2021-01-19T14:12:00Z</dcterms:created>
  <dcterms:modified xsi:type="dcterms:W3CDTF">2021-01-19T14:12:00Z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0x010100CB17A66758AEC447A4F20B1A561664DB</vt:lpwstr>
  </property>
  <property fmtid="{D5CDD505-2E9C-101B-9397-08002B2CF9AE}" pid="3" name="ComplianceAssetId">
    <vt:lpwstr/>
  </property>
  <property fmtid="{D5CDD505-2E9C-101B-9397-08002B2CF9AE}" pid="4" name="Order">
    <vt:r8>2241400</vt:r8>
  </property>
</Properties>
</file>